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B0B6" w14:textId="1A3D6A84" w:rsidR="00367807" w:rsidRPr="00CD108F" w:rsidRDefault="00575521" w:rsidP="00CD108F">
      <w:pPr>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028A0310" wp14:editId="3BE10C2F">
            <wp:simplePos x="0" y="0"/>
            <wp:positionH relativeFrom="column">
              <wp:posOffset>171450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anchor>
        </w:drawing>
      </w:r>
    </w:p>
    <w:p w14:paraId="5C6009F6" w14:textId="7F19C23C" w:rsidR="005A4CCD" w:rsidRPr="00CD108F" w:rsidRDefault="005C0FC8" w:rsidP="00CD108F">
      <w:pPr>
        <w:pStyle w:val="Heading2"/>
        <w:jc w:val="center"/>
        <w:rPr>
          <w:rFonts w:asciiTheme="minorHAnsi" w:hAnsiTheme="minorHAnsi" w:cstheme="minorHAnsi"/>
          <w:bCs/>
          <w:i w:val="0"/>
          <w:iCs/>
          <w:color w:val="000000"/>
          <w:sz w:val="32"/>
          <w:szCs w:val="22"/>
        </w:rPr>
      </w:pPr>
      <w:r w:rsidRPr="00CD108F">
        <w:rPr>
          <w:rFonts w:asciiTheme="minorHAnsi" w:hAnsiTheme="minorHAnsi" w:cstheme="minorHAnsi"/>
          <w:bCs/>
          <w:i w:val="0"/>
          <w:iCs/>
          <w:color w:val="000000"/>
          <w:sz w:val="32"/>
          <w:szCs w:val="22"/>
        </w:rPr>
        <w:t xml:space="preserve">Guidelines for </w:t>
      </w:r>
      <w:r w:rsidR="005A4CCD" w:rsidRPr="00CD108F">
        <w:rPr>
          <w:rFonts w:asciiTheme="minorHAnsi" w:hAnsiTheme="minorHAnsi" w:cstheme="minorHAnsi"/>
          <w:bCs/>
          <w:i w:val="0"/>
          <w:iCs/>
          <w:color w:val="000000"/>
          <w:sz w:val="32"/>
          <w:szCs w:val="22"/>
        </w:rPr>
        <w:t>Reporting Substantive Change</w:t>
      </w:r>
    </w:p>
    <w:p w14:paraId="03D2DDFD" w14:textId="77777777" w:rsidR="00352B93" w:rsidRPr="00CD108F" w:rsidRDefault="00352B93" w:rsidP="00CD108F">
      <w:pPr>
        <w:rPr>
          <w:rFonts w:asciiTheme="minorHAnsi" w:hAnsiTheme="minorHAnsi" w:cstheme="minorHAnsi"/>
          <w:snapToGrid w:val="0"/>
          <w:sz w:val="22"/>
          <w:szCs w:val="22"/>
        </w:rPr>
      </w:pPr>
    </w:p>
    <w:p w14:paraId="020ED26B" w14:textId="77777777" w:rsidR="00CD108F" w:rsidRDefault="00CD108F" w:rsidP="00CD108F">
      <w:pPr>
        <w:rPr>
          <w:rFonts w:asciiTheme="minorHAnsi" w:hAnsiTheme="minorHAnsi" w:cstheme="minorHAnsi"/>
          <w:bCs/>
          <w:iCs/>
          <w:sz w:val="22"/>
          <w:szCs w:val="22"/>
        </w:rPr>
      </w:pPr>
    </w:p>
    <w:p w14:paraId="5030306D" w14:textId="77777777" w:rsidR="00575521" w:rsidRDefault="00575521" w:rsidP="00CD108F">
      <w:pPr>
        <w:rPr>
          <w:rFonts w:asciiTheme="minorHAnsi" w:hAnsiTheme="minorHAnsi" w:cstheme="minorHAnsi"/>
          <w:bCs/>
          <w:iCs/>
          <w:sz w:val="22"/>
          <w:szCs w:val="22"/>
        </w:rPr>
      </w:pPr>
    </w:p>
    <w:p w14:paraId="52495C9B" w14:textId="412C0107" w:rsidR="006242CB" w:rsidRPr="00CD108F" w:rsidRDefault="006242CB" w:rsidP="00CD108F">
      <w:pPr>
        <w:rPr>
          <w:rFonts w:asciiTheme="minorHAnsi" w:hAnsiTheme="minorHAnsi" w:cstheme="minorHAnsi"/>
          <w:bCs/>
          <w:iCs/>
          <w:sz w:val="22"/>
          <w:szCs w:val="22"/>
        </w:rPr>
      </w:pPr>
      <w:r w:rsidRPr="00CD108F">
        <w:rPr>
          <w:rFonts w:asciiTheme="minorHAnsi" w:hAnsiTheme="minorHAnsi" w:cstheme="minorHAnsi"/>
          <w:bCs/>
          <w:iCs/>
          <w:sz w:val="22"/>
          <w:szCs w:val="22"/>
        </w:rPr>
        <w:t xml:space="preserve">The </w:t>
      </w:r>
      <w:r w:rsidRPr="00CD108F">
        <w:rPr>
          <w:rFonts w:asciiTheme="minorHAnsi" w:hAnsiTheme="minorHAnsi" w:cstheme="minorHAnsi"/>
          <w:bCs/>
          <w:i/>
          <w:iCs/>
          <w:sz w:val="22"/>
          <w:szCs w:val="22"/>
        </w:rPr>
        <w:t>CEA Policies and Procedures</w:t>
      </w:r>
      <w:r w:rsidRPr="00CD108F">
        <w:rPr>
          <w:rFonts w:asciiTheme="minorHAnsi" w:hAnsiTheme="minorHAnsi" w:cstheme="minorHAnsi"/>
          <w:bCs/>
          <w:iCs/>
          <w:sz w:val="22"/>
          <w:szCs w:val="22"/>
        </w:rPr>
        <w:t xml:space="preserve"> provide the detailed  substantive change policy, including possible Commission actions; the complete policy is available at </w:t>
      </w:r>
      <w:hyperlink r:id="rId12" w:history="1">
        <w:r w:rsidRPr="00CD108F">
          <w:rPr>
            <w:rStyle w:val="Hyperlink"/>
            <w:rFonts w:asciiTheme="minorHAnsi" w:hAnsiTheme="minorHAnsi" w:cstheme="minorHAnsi"/>
            <w:bCs/>
            <w:iCs/>
            <w:sz w:val="22"/>
            <w:szCs w:val="22"/>
          </w:rPr>
          <w:t>www.cea-accredit.org</w:t>
        </w:r>
      </w:hyperlink>
      <w:r w:rsidRPr="00CD108F">
        <w:rPr>
          <w:rFonts w:asciiTheme="minorHAnsi" w:hAnsiTheme="minorHAnsi" w:cstheme="minorHAnsi"/>
          <w:bCs/>
          <w:iCs/>
          <w:sz w:val="22"/>
          <w:szCs w:val="22"/>
        </w:rPr>
        <w:t xml:space="preserve">.  </w:t>
      </w:r>
    </w:p>
    <w:p w14:paraId="1C818228" w14:textId="77777777" w:rsidR="00B125A3" w:rsidRPr="00CD108F" w:rsidRDefault="00B125A3" w:rsidP="00CD108F">
      <w:pPr>
        <w:rPr>
          <w:rFonts w:asciiTheme="minorHAnsi" w:hAnsiTheme="minorHAnsi" w:cstheme="minorHAnsi"/>
          <w:bCs/>
          <w:iCs/>
          <w:sz w:val="22"/>
          <w:szCs w:val="22"/>
        </w:rPr>
      </w:pPr>
    </w:p>
    <w:p w14:paraId="2B34E986" w14:textId="77777777" w:rsidR="00B125A3" w:rsidRPr="00CD108F" w:rsidRDefault="00B125A3" w:rsidP="00CD108F">
      <w:pPr>
        <w:keepNext/>
        <w:widowControl w:val="0"/>
        <w:outlineLvl w:val="1"/>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 xml:space="preserve">Reporting Substantive Change </w:t>
      </w:r>
    </w:p>
    <w:p w14:paraId="4B9AE33D" w14:textId="76D59C51" w:rsidR="00F81A74" w:rsidRDefault="00F81A74" w:rsidP="00CD108F">
      <w:pPr>
        <w:keepNext/>
        <w:widowControl w:val="0"/>
        <w:outlineLvl w:val="1"/>
        <w:rPr>
          <w:rFonts w:asciiTheme="minorHAnsi" w:hAnsiTheme="minorHAnsi" w:cstheme="minorHAnsi"/>
          <w:snapToGrid w:val="0"/>
          <w:sz w:val="22"/>
          <w:szCs w:val="22"/>
        </w:rPr>
      </w:pPr>
      <w:r w:rsidRPr="00CD108F">
        <w:rPr>
          <w:rFonts w:asciiTheme="minorHAnsi" w:hAnsiTheme="minorHAnsi" w:cstheme="minorHAnsi"/>
          <w:snapToGrid w:val="0"/>
          <w:sz w:val="22"/>
          <w:szCs w:val="22"/>
        </w:rPr>
        <w:t>All accredited programs and institutions must promptly notify CEA in writing of any proposed substantive change in the program or institution since the most recent CEA accreditation review. This advance notice must be made prior to the change being implemented and must be reported using</w:t>
      </w:r>
      <w:r w:rsidR="00880489"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these</w:t>
      </w:r>
      <w:r w:rsidR="009005C6" w:rsidRPr="00CD108F">
        <w:rPr>
          <w:rFonts w:asciiTheme="minorHAnsi" w:hAnsiTheme="minorHAnsi" w:cstheme="minorHAnsi"/>
          <w:snapToGrid w:val="0"/>
          <w:sz w:val="22"/>
          <w:szCs w:val="22"/>
        </w:rPr>
        <w:t xml:space="preserve"> </w:t>
      </w:r>
      <w:r w:rsidR="00CD108F">
        <w:rPr>
          <w:rFonts w:asciiTheme="minorHAnsi" w:hAnsiTheme="minorHAnsi" w:cstheme="minorHAnsi"/>
          <w:snapToGrid w:val="0"/>
          <w:sz w:val="22"/>
          <w:szCs w:val="22"/>
        </w:rPr>
        <w:t xml:space="preserve">Guidelines for Reporting Substantive Change document </w:t>
      </w:r>
      <w:r w:rsidR="009005C6" w:rsidRPr="00CD108F">
        <w:rPr>
          <w:rFonts w:asciiTheme="minorHAnsi" w:hAnsiTheme="minorHAnsi" w:cstheme="minorHAnsi"/>
          <w:snapToGrid w:val="0"/>
          <w:sz w:val="22"/>
          <w:szCs w:val="22"/>
        </w:rPr>
        <w:t>that</w:t>
      </w:r>
      <w:r w:rsidR="00D30B72"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each site receives with its letter of accreditation and with the annual report</w:t>
      </w:r>
      <w:r w:rsidR="00DC6690" w:rsidRPr="00CD108F">
        <w:rPr>
          <w:rFonts w:asciiTheme="minorHAnsi" w:hAnsiTheme="minorHAnsi" w:cstheme="minorHAnsi"/>
          <w:snapToGrid w:val="0"/>
          <w:sz w:val="22"/>
          <w:szCs w:val="22"/>
        </w:rPr>
        <w:t xml:space="preserve"> </w:t>
      </w:r>
      <w:r w:rsidR="006242CB" w:rsidRPr="00CD108F">
        <w:rPr>
          <w:rFonts w:asciiTheme="minorHAnsi" w:hAnsiTheme="minorHAnsi" w:cstheme="minorHAnsi"/>
          <w:snapToGrid w:val="0"/>
          <w:sz w:val="22"/>
          <w:szCs w:val="22"/>
        </w:rPr>
        <w:t>package</w:t>
      </w:r>
      <w:r w:rsidRPr="00CD108F">
        <w:rPr>
          <w:rFonts w:asciiTheme="minorHAnsi" w:hAnsiTheme="minorHAnsi" w:cstheme="minorHAnsi"/>
          <w:snapToGrid w:val="0"/>
          <w:sz w:val="22"/>
          <w:szCs w:val="22"/>
        </w:rPr>
        <w:t xml:space="preserve">. The report </w:t>
      </w:r>
      <w:r w:rsidR="006242CB" w:rsidRPr="00CD108F">
        <w:rPr>
          <w:rFonts w:asciiTheme="minorHAnsi" w:hAnsiTheme="minorHAnsi" w:cstheme="minorHAnsi"/>
          <w:snapToGrid w:val="0"/>
          <w:sz w:val="22"/>
          <w:szCs w:val="22"/>
        </w:rPr>
        <w:t>must</w:t>
      </w:r>
      <w:r w:rsidRPr="00CD108F">
        <w:rPr>
          <w:rFonts w:asciiTheme="minorHAnsi" w:hAnsiTheme="minorHAnsi" w:cstheme="minorHAnsi"/>
          <w:snapToGrid w:val="0"/>
          <w:sz w:val="22"/>
          <w:szCs w:val="22"/>
        </w:rPr>
        <w:t xml:space="preserve"> include a thorough explanation of any proposed change and a list of affected standards with an explanation of how they will continue to be met following the change. The proposed change must be approved by the Commission prior to the change being included in the grant of accreditation. </w:t>
      </w:r>
      <w:r w:rsidR="00367807" w:rsidRPr="00CD108F">
        <w:rPr>
          <w:rFonts w:asciiTheme="minorHAnsi" w:hAnsiTheme="minorHAnsi" w:cstheme="minorHAnsi"/>
          <w:snapToGrid w:val="0"/>
          <w:sz w:val="22"/>
          <w:szCs w:val="22"/>
        </w:rPr>
        <w:t>T</w:t>
      </w:r>
      <w:r w:rsidRPr="00CD108F">
        <w:rPr>
          <w:rFonts w:asciiTheme="minorHAnsi" w:hAnsiTheme="minorHAnsi" w:cstheme="minorHAnsi"/>
          <w:snapToGrid w:val="0"/>
          <w:sz w:val="22"/>
          <w:szCs w:val="22"/>
        </w:rPr>
        <w:t>he types of substantive changes that must be reported prior to the change taking place include, but are not limited to, the following:</w:t>
      </w:r>
    </w:p>
    <w:p w14:paraId="326BBC05" w14:textId="77777777" w:rsidR="00CD108F" w:rsidRPr="00CD108F" w:rsidRDefault="00CD108F" w:rsidP="00CD108F">
      <w:pPr>
        <w:keepNext/>
        <w:widowControl w:val="0"/>
        <w:outlineLvl w:val="1"/>
        <w:rPr>
          <w:rFonts w:asciiTheme="minorHAnsi" w:hAnsiTheme="minorHAnsi" w:cstheme="minorHAnsi"/>
          <w:snapToGrid w:val="0"/>
          <w:sz w:val="22"/>
          <w:szCs w:val="22"/>
        </w:rPr>
      </w:pPr>
    </w:p>
    <w:p w14:paraId="100C7B12" w14:textId="787225C8"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rPr>
        <w:t>A</w:t>
      </w:r>
      <w:r w:rsidRPr="00CD108F">
        <w:rPr>
          <w:rFonts w:asciiTheme="minorHAnsi" w:hAnsiTheme="minorHAnsi" w:cstheme="minorHAnsi"/>
          <w:iCs/>
        </w:rPr>
        <w:t xml:space="preserve">ny change in ownership, legal status or form of control, including a change in the relationship with departments within a host institution (request </w:t>
      </w:r>
      <w:r w:rsidR="00352B93" w:rsidRPr="00CD108F">
        <w:rPr>
          <w:rFonts w:asciiTheme="minorHAnsi" w:hAnsiTheme="minorHAnsi" w:cstheme="minorHAnsi"/>
          <w:iCs/>
        </w:rPr>
        <w:t>the</w:t>
      </w:r>
      <w:r w:rsidRPr="00CD108F">
        <w:rPr>
          <w:rFonts w:asciiTheme="minorHAnsi" w:hAnsiTheme="minorHAnsi" w:cstheme="minorHAnsi"/>
          <w:iCs/>
        </w:rPr>
        <w:t xml:space="preserve"> “Application for continuance of accreditation</w:t>
      </w:r>
      <w:r w:rsidR="00C771F6" w:rsidRPr="00CD108F">
        <w:rPr>
          <w:rFonts w:asciiTheme="minorHAnsi" w:hAnsiTheme="minorHAnsi" w:cstheme="minorHAnsi"/>
          <w:iCs/>
        </w:rPr>
        <w:t>”</w:t>
      </w:r>
      <w:r w:rsidR="00352B93" w:rsidRPr="00CD108F">
        <w:rPr>
          <w:rFonts w:asciiTheme="minorHAnsi" w:hAnsiTheme="minorHAnsi" w:cstheme="minorHAnsi"/>
          <w:iCs/>
        </w:rPr>
        <w:t xml:space="preserve"> form from CEA and submit it, with documentation and a fee, 30 days prior to the change of ownership or change of control). </w:t>
      </w:r>
      <w:r w:rsidRPr="00CD108F">
        <w:rPr>
          <w:rFonts w:asciiTheme="minorHAnsi" w:hAnsiTheme="minorHAnsi" w:cstheme="minorHAnsi"/>
          <w:iCs/>
        </w:rPr>
        <w:t xml:space="preserve"> </w:t>
      </w:r>
    </w:p>
    <w:p w14:paraId="49DA2832"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acquisition of any other institution, or program or location of another institution.</w:t>
      </w:r>
    </w:p>
    <w:p w14:paraId="5144EB0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a permanent location at a site at which the institution is conducting a teach-out for students of another institution that has ceased operating before students have completed their program o</w:t>
      </w:r>
      <w:r w:rsidR="00E20D03" w:rsidRPr="00CD108F">
        <w:rPr>
          <w:rFonts w:asciiTheme="minorHAnsi" w:hAnsiTheme="minorHAnsi" w:cstheme="minorHAnsi"/>
          <w:iCs/>
          <w:color w:val="000000"/>
        </w:rPr>
        <w:t>f</w:t>
      </w:r>
      <w:r w:rsidRPr="00CD108F">
        <w:rPr>
          <w:rFonts w:asciiTheme="minorHAnsi" w:hAnsiTheme="minorHAnsi" w:cstheme="minorHAnsi"/>
          <w:iCs/>
          <w:color w:val="000000"/>
        </w:rPr>
        <w:t xml:space="preserve"> study.</w:t>
      </w:r>
    </w:p>
    <w:p w14:paraId="5BF8E50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Any change in mission</w:t>
      </w:r>
    </w:p>
    <w:p w14:paraId="7676F895"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location or the addition of an auxiliary location </w:t>
      </w:r>
    </w:p>
    <w:p w14:paraId="4D2B716D"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rPr>
        <w:t>A</w:t>
      </w:r>
      <w:r w:rsidRPr="00CD108F">
        <w:rPr>
          <w:rFonts w:asciiTheme="minorHAnsi" w:hAnsiTheme="minorHAnsi" w:cstheme="minorHAnsi"/>
          <w:iCs/>
          <w:color w:val="000000"/>
        </w:rPr>
        <w:t>ny change in the type of students served (academic to nonacademic, for example)</w:t>
      </w:r>
    </w:p>
    <w:p w14:paraId="16AB41D6"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 xml:space="preserve">Any change in Student Exchange Visitor </w:t>
      </w:r>
      <w:r w:rsidR="003A5D06" w:rsidRPr="00CD108F">
        <w:rPr>
          <w:rFonts w:asciiTheme="minorHAnsi" w:hAnsiTheme="minorHAnsi" w:cstheme="minorHAnsi"/>
          <w:iCs/>
          <w:color w:val="000000"/>
        </w:rPr>
        <w:t>Program (SEVP</w:t>
      </w:r>
      <w:r w:rsidRPr="00CD108F">
        <w:rPr>
          <w:rFonts w:asciiTheme="minorHAnsi" w:hAnsiTheme="minorHAnsi" w:cstheme="minorHAnsi"/>
          <w:iCs/>
          <w:color w:val="000000"/>
        </w:rPr>
        <w:t xml:space="preserve">) certification </w:t>
      </w:r>
    </w:p>
    <w:p w14:paraId="43095D0C"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that represent a significant departure, in terms of either content or method of delivery, from those offered during the most recent accreditation evaluation, including distance education</w:t>
      </w:r>
    </w:p>
    <w:p w14:paraId="594378F0"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The addition of courses or programs at a level below or a level above those included in the program or institution’s current accreditation</w:t>
      </w:r>
    </w:p>
    <w:p w14:paraId="0C83786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the means for determining student hours and/or a substantial increase or decrease in the number of clock or credit hours awarded for the successful completion of any program of study</w:t>
      </w:r>
    </w:p>
    <w:p w14:paraId="2AAE48B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substantial increase or decrease in the length of the program</w:t>
      </w:r>
    </w:p>
    <w:p w14:paraId="7B27F9F4" w14:textId="77777777" w:rsidR="00F81A74" w:rsidRPr="00CD108F" w:rsidRDefault="00F81A74" w:rsidP="00CD108F">
      <w:pPr>
        <w:pStyle w:val="ListParagraph"/>
        <w:numPr>
          <w:ilvl w:val="0"/>
          <w:numId w:val="15"/>
        </w:numPr>
        <w:ind w:left="1080"/>
        <w:rPr>
          <w:rFonts w:asciiTheme="minorHAnsi" w:hAnsiTheme="minorHAnsi" w:cstheme="minorHAnsi"/>
          <w:iCs/>
        </w:rPr>
      </w:pPr>
      <w:r w:rsidRPr="00CD108F">
        <w:rPr>
          <w:rFonts w:asciiTheme="minorHAnsi" w:hAnsiTheme="minorHAnsi" w:cstheme="minorHAnsi"/>
          <w:iCs/>
          <w:color w:val="000000"/>
        </w:rPr>
        <w:t>A change in resources that would affect the program or institution’s ability to provide its services</w:t>
      </w:r>
    </w:p>
    <w:p w14:paraId="3BBC1626" w14:textId="77777777" w:rsidR="00CD108F" w:rsidRDefault="00CD108F" w:rsidP="00CD108F">
      <w:pPr>
        <w:rPr>
          <w:rFonts w:asciiTheme="minorHAnsi" w:hAnsiTheme="minorHAnsi" w:cstheme="minorHAnsi"/>
          <w:bCs/>
          <w:iCs/>
          <w:sz w:val="22"/>
          <w:szCs w:val="22"/>
        </w:rPr>
      </w:pPr>
    </w:p>
    <w:p w14:paraId="57C549D3" w14:textId="578245C9" w:rsidR="00D30B72" w:rsidRPr="00CD108F" w:rsidRDefault="002F0F9F" w:rsidP="00CD108F">
      <w:pPr>
        <w:rPr>
          <w:rFonts w:asciiTheme="minorHAnsi" w:hAnsiTheme="minorHAnsi" w:cstheme="minorHAnsi"/>
          <w:bCs/>
          <w:iCs/>
          <w:sz w:val="22"/>
          <w:szCs w:val="22"/>
        </w:rPr>
      </w:pPr>
      <w:r w:rsidRPr="00CD108F">
        <w:rPr>
          <w:rFonts w:asciiTheme="minorHAnsi" w:hAnsiTheme="minorHAnsi" w:cstheme="minorHAnsi"/>
          <w:bCs/>
          <w:iCs/>
          <w:sz w:val="22"/>
          <w:szCs w:val="22"/>
        </w:rPr>
        <w:t>Staff will conduct an initial review of substantive change reports and will prepare a written report and recommendation for consideration by the Standards Compliance Committee (SCC). The SCC reviews all staff reports and recommendations, including primary materials, when necessary, and reports compliance issues to the full Commission with a recommendation for follow-up action, if any.</w:t>
      </w:r>
    </w:p>
    <w:p w14:paraId="17CDC82E" w14:textId="77777777" w:rsidR="00A63A64" w:rsidRPr="00CD108F" w:rsidRDefault="00A63A64" w:rsidP="00CD108F">
      <w:pPr>
        <w:rPr>
          <w:rFonts w:asciiTheme="minorHAnsi" w:hAnsiTheme="minorHAnsi" w:cstheme="minorHAnsi"/>
          <w:bCs/>
          <w:iCs/>
          <w:sz w:val="22"/>
          <w:szCs w:val="22"/>
        </w:rPr>
      </w:pPr>
    </w:p>
    <w:p w14:paraId="4C85437C" w14:textId="77777777" w:rsidR="005A4CCD" w:rsidRPr="00CD108F" w:rsidRDefault="005A4CCD" w:rsidP="00CD108F">
      <w:pPr>
        <w:pStyle w:val="Heading1"/>
        <w:rPr>
          <w:rFonts w:asciiTheme="minorHAnsi" w:hAnsiTheme="minorHAnsi" w:cstheme="minorHAnsi"/>
          <w:sz w:val="22"/>
          <w:szCs w:val="22"/>
          <w:u w:val="single"/>
        </w:rPr>
      </w:pPr>
      <w:r w:rsidRPr="00CD108F">
        <w:rPr>
          <w:rFonts w:asciiTheme="minorHAnsi" w:hAnsiTheme="minorHAnsi" w:cstheme="minorHAnsi"/>
          <w:sz w:val="22"/>
          <w:szCs w:val="22"/>
          <w:u w:val="single"/>
        </w:rPr>
        <w:lastRenderedPageBreak/>
        <w:t>Consultation</w:t>
      </w:r>
    </w:p>
    <w:p w14:paraId="2F7ABD6C" w14:textId="53CE090A" w:rsidR="00367807" w:rsidRPr="00CD108F" w:rsidRDefault="005A4CCD" w:rsidP="00CD108F">
      <w:pPr>
        <w:rPr>
          <w:rFonts w:asciiTheme="minorHAnsi" w:hAnsiTheme="minorHAnsi" w:cstheme="minorHAnsi"/>
          <w:sz w:val="22"/>
          <w:szCs w:val="22"/>
        </w:rPr>
      </w:pPr>
      <w:r w:rsidRPr="00CD108F">
        <w:rPr>
          <w:rFonts w:asciiTheme="minorHAnsi" w:hAnsiTheme="minorHAnsi" w:cstheme="minorHAnsi"/>
          <w:sz w:val="22"/>
          <w:szCs w:val="22"/>
        </w:rPr>
        <w:t>When a cha</w:t>
      </w:r>
      <w:r w:rsidR="0046780F" w:rsidRPr="00CD108F">
        <w:rPr>
          <w:rFonts w:asciiTheme="minorHAnsi" w:hAnsiTheme="minorHAnsi" w:cstheme="minorHAnsi"/>
          <w:sz w:val="22"/>
          <w:szCs w:val="22"/>
        </w:rPr>
        <w:t xml:space="preserve">nge </w:t>
      </w:r>
      <w:r w:rsidRPr="00CD108F">
        <w:rPr>
          <w:rFonts w:asciiTheme="minorHAnsi" w:hAnsiTheme="minorHAnsi" w:cstheme="minorHAnsi"/>
          <w:sz w:val="22"/>
          <w:szCs w:val="22"/>
        </w:rPr>
        <w:t xml:space="preserve">is under consideration, </w:t>
      </w:r>
      <w:r w:rsidR="0046780F" w:rsidRPr="00CD108F">
        <w:rPr>
          <w:rFonts w:asciiTheme="minorHAnsi" w:hAnsiTheme="minorHAnsi" w:cstheme="minorHAnsi"/>
          <w:sz w:val="22"/>
          <w:szCs w:val="22"/>
        </w:rPr>
        <w:t xml:space="preserve">CEA staff should be consulted to determine </w:t>
      </w:r>
      <w:r w:rsidRPr="00CD108F">
        <w:rPr>
          <w:rFonts w:asciiTheme="minorHAnsi" w:hAnsiTheme="minorHAnsi" w:cstheme="minorHAnsi"/>
          <w:sz w:val="22"/>
          <w:szCs w:val="22"/>
        </w:rPr>
        <w:t>whether it is a substantive or minor change</w:t>
      </w:r>
      <w:r w:rsidR="00652CBC" w:rsidRPr="00CD108F">
        <w:rPr>
          <w:rFonts w:asciiTheme="minorHAnsi" w:hAnsiTheme="minorHAnsi" w:cstheme="minorHAnsi"/>
          <w:sz w:val="22"/>
          <w:szCs w:val="22"/>
        </w:rPr>
        <w:t xml:space="preserve"> and whether a substantive change report must be filed,</w:t>
      </w:r>
      <w:r w:rsidR="0046780F" w:rsidRPr="00CD108F">
        <w:rPr>
          <w:rFonts w:asciiTheme="minorHAnsi" w:hAnsiTheme="minorHAnsi" w:cstheme="minorHAnsi"/>
          <w:sz w:val="22"/>
          <w:szCs w:val="22"/>
        </w:rPr>
        <w:t xml:space="preserve"> </w:t>
      </w:r>
      <w:r w:rsidR="00247A05" w:rsidRPr="00CD108F">
        <w:rPr>
          <w:rFonts w:asciiTheme="minorHAnsi" w:hAnsiTheme="minorHAnsi" w:cstheme="minorHAnsi"/>
          <w:sz w:val="22"/>
          <w:szCs w:val="22"/>
        </w:rPr>
        <w:t xml:space="preserve">and to </w:t>
      </w:r>
      <w:r w:rsidRPr="00CD108F">
        <w:rPr>
          <w:rFonts w:asciiTheme="minorHAnsi" w:hAnsiTheme="minorHAnsi" w:cstheme="minorHAnsi"/>
          <w:sz w:val="22"/>
          <w:szCs w:val="22"/>
        </w:rPr>
        <w:t>assess how the change will aff</w:t>
      </w:r>
      <w:r w:rsidR="0046780F" w:rsidRPr="00CD108F">
        <w:rPr>
          <w:rFonts w:asciiTheme="minorHAnsi" w:hAnsiTheme="minorHAnsi" w:cstheme="minorHAnsi"/>
          <w:sz w:val="22"/>
          <w:szCs w:val="22"/>
        </w:rPr>
        <w:t>ect the program or institution</w:t>
      </w:r>
      <w:r w:rsidRPr="00CD108F">
        <w:rPr>
          <w:rFonts w:asciiTheme="minorHAnsi" w:hAnsiTheme="minorHAnsi" w:cstheme="minorHAnsi"/>
          <w:sz w:val="22"/>
          <w:szCs w:val="22"/>
        </w:rPr>
        <w:t xml:space="preserve"> </w:t>
      </w:r>
      <w:r w:rsidR="00076B67" w:rsidRPr="00CD108F">
        <w:rPr>
          <w:rFonts w:asciiTheme="minorHAnsi" w:hAnsiTheme="minorHAnsi" w:cstheme="minorHAnsi"/>
          <w:sz w:val="22"/>
          <w:szCs w:val="22"/>
        </w:rPr>
        <w:t xml:space="preserve">in terms of meeting the </w:t>
      </w:r>
      <w:r w:rsidR="00076B67" w:rsidRPr="00CD108F">
        <w:rPr>
          <w:rFonts w:asciiTheme="minorHAnsi" w:hAnsiTheme="minorHAnsi" w:cstheme="minorHAnsi"/>
          <w:i/>
          <w:sz w:val="22"/>
          <w:szCs w:val="22"/>
        </w:rPr>
        <w:t>CEA Standards.</w:t>
      </w:r>
      <w:r w:rsidR="00247A05" w:rsidRPr="00CD108F">
        <w:rPr>
          <w:rFonts w:asciiTheme="minorHAnsi" w:hAnsiTheme="minorHAnsi" w:cstheme="minorHAnsi"/>
          <w:i/>
          <w:sz w:val="22"/>
          <w:szCs w:val="22"/>
        </w:rPr>
        <w:t xml:space="preserve"> </w:t>
      </w:r>
      <w:r w:rsidR="00367807" w:rsidRPr="00CD108F">
        <w:rPr>
          <w:rFonts w:asciiTheme="minorHAnsi" w:hAnsiTheme="minorHAnsi" w:cstheme="minorHAnsi"/>
          <w:sz w:val="22"/>
          <w:szCs w:val="22"/>
        </w:rPr>
        <w:t>P</w:t>
      </w:r>
      <w:r w:rsidR="00A90922" w:rsidRPr="00CD108F">
        <w:rPr>
          <w:rFonts w:asciiTheme="minorHAnsi" w:hAnsiTheme="minorHAnsi" w:cstheme="minorHAnsi"/>
          <w:sz w:val="22"/>
          <w:szCs w:val="22"/>
        </w:rPr>
        <w:t>lease contact Masha Vassi</w:t>
      </w:r>
      <w:r w:rsidR="00367807" w:rsidRPr="00CD108F">
        <w:rPr>
          <w:rFonts w:asciiTheme="minorHAnsi" w:hAnsiTheme="minorHAnsi" w:cstheme="minorHAnsi"/>
          <w:sz w:val="22"/>
          <w:szCs w:val="22"/>
        </w:rPr>
        <w:t xml:space="preserve">lieva, </w:t>
      </w:r>
      <w:r w:rsidR="005868CB">
        <w:rPr>
          <w:rFonts w:asciiTheme="minorHAnsi" w:hAnsiTheme="minorHAnsi" w:cstheme="minorHAnsi"/>
          <w:sz w:val="22"/>
          <w:szCs w:val="22"/>
        </w:rPr>
        <w:t>Director of Compliance</w:t>
      </w:r>
      <w:r w:rsidR="00367807" w:rsidRPr="00CD108F">
        <w:rPr>
          <w:rFonts w:asciiTheme="minorHAnsi" w:hAnsiTheme="minorHAnsi" w:cstheme="minorHAnsi"/>
          <w:sz w:val="22"/>
          <w:szCs w:val="22"/>
        </w:rPr>
        <w:t xml:space="preserve"> at  </w:t>
      </w:r>
      <w:hyperlink r:id="rId13" w:history="1">
        <w:r w:rsidR="00367807" w:rsidRPr="00CD108F">
          <w:rPr>
            <w:rStyle w:val="Hyperlink"/>
            <w:rFonts w:asciiTheme="minorHAnsi" w:hAnsiTheme="minorHAnsi" w:cstheme="minorHAnsi"/>
            <w:sz w:val="22"/>
            <w:szCs w:val="22"/>
          </w:rPr>
          <w:t>mvassilieva@cea-accredit.org</w:t>
        </w:r>
      </w:hyperlink>
      <w:r w:rsidR="00367807" w:rsidRPr="00CD108F">
        <w:rPr>
          <w:rFonts w:asciiTheme="minorHAnsi" w:hAnsiTheme="minorHAnsi" w:cstheme="minorHAnsi"/>
          <w:color w:val="1F497D"/>
          <w:sz w:val="22"/>
          <w:szCs w:val="22"/>
        </w:rPr>
        <w:t> </w:t>
      </w:r>
      <w:r w:rsidR="00367807" w:rsidRPr="00CD108F">
        <w:rPr>
          <w:rFonts w:asciiTheme="minorHAnsi" w:hAnsiTheme="minorHAnsi" w:cstheme="minorHAnsi"/>
          <w:sz w:val="22"/>
          <w:szCs w:val="22"/>
        </w:rPr>
        <w:t xml:space="preserve">or </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703</w:t>
      </w:r>
      <w:r w:rsidR="007B2F53" w:rsidRPr="00CD108F">
        <w:rPr>
          <w:rFonts w:asciiTheme="minorHAnsi" w:hAnsiTheme="minorHAnsi" w:cstheme="minorHAnsi"/>
          <w:sz w:val="22"/>
          <w:szCs w:val="22"/>
        </w:rPr>
        <w:t xml:space="preserve">) </w:t>
      </w:r>
      <w:r w:rsidR="00367807" w:rsidRPr="00CD108F">
        <w:rPr>
          <w:rFonts w:asciiTheme="minorHAnsi" w:hAnsiTheme="minorHAnsi" w:cstheme="minorHAnsi"/>
          <w:sz w:val="22"/>
          <w:szCs w:val="22"/>
        </w:rPr>
        <w:t>665</w:t>
      </w:r>
      <w:r w:rsidR="007B2F53" w:rsidRPr="00CD108F">
        <w:rPr>
          <w:rFonts w:asciiTheme="minorHAnsi" w:hAnsiTheme="minorHAnsi" w:cstheme="minorHAnsi"/>
          <w:sz w:val="22"/>
          <w:szCs w:val="22"/>
        </w:rPr>
        <w:t>-</w:t>
      </w:r>
      <w:r w:rsidR="00367807" w:rsidRPr="00CD108F">
        <w:rPr>
          <w:rFonts w:asciiTheme="minorHAnsi" w:hAnsiTheme="minorHAnsi" w:cstheme="minorHAnsi"/>
          <w:sz w:val="22"/>
          <w:szCs w:val="22"/>
        </w:rPr>
        <w:t>3400.</w:t>
      </w:r>
    </w:p>
    <w:p w14:paraId="4F3599F0" w14:textId="77777777" w:rsidR="00880489" w:rsidRPr="00CD108F" w:rsidRDefault="00880489" w:rsidP="00CD108F">
      <w:pPr>
        <w:rPr>
          <w:rFonts w:asciiTheme="minorHAnsi" w:hAnsiTheme="minorHAnsi" w:cstheme="minorHAnsi"/>
          <w:i/>
          <w:sz w:val="22"/>
          <w:szCs w:val="22"/>
        </w:rPr>
      </w:pPr>
    </w:p>
    <w:p w14:paraId="12C195C1" w14:textId="77777777" w:rsidR="00367807" w:rsidRPr="00CD108F" w:rsidRDefault="00367807" w:rsidP="00CD108F">
      <w:pPr>
        <w:keepNext/>
        <w:tabs>
          <w:tab w:val="left" w:pos="720"/>
        </w:tabs>
        <w:outlineLvl w:val="0"/>
        <w:rPr>
          <w:rFonts w:asciiTheme="minorHAnsi" w:hAnsiTheme="minorHAnsi" w:cstheme="minorHAnsi"/>
          <w:b/>
          <w:sz w:val="22"/>
          <w:szCs w:val="22"/>
        </w:rPr>
      </w:pPr>
      <w:r w:rsidRPr="00CD108F">
        <w:rPr>
          <w:rFonts w:asciiTheme="minorHAnsi" w:hAnsiTheme="minorHAnsi" w:cstheme="minorHAnsi"/>
          <w:b/>
          <w:sz w:val="22"/>
          <w:szCs w:val="22"/>
          <w:u w:val="single"/>
        </w:rPr>
        <w:t>Submission</w:t>
      </w:r>
    </w:p>
    <w:p w14:paraId="279AC576" w14:textId="3CD8BC11" w:rsidR="00367807" w:rsidRPr="00CD108F" w:rsidRDefault="00367807" w:rsidP="00CD108F">
      <w:pPr>
        <w:widowControl w:val="0"/>
        <w:rPr>
          <w:rFonts w:asciiTheme="minorHAnsi" w:hAnsiTheme="minorHAnsi" w:cstheme="minorHAnsi"/>
          <w:b/>
          <w:snapToGrid w:val="0"/>
          <w:sz w:val="22"/>
          <w:szCs w:val="22"/>
        </w:rPr>
      </w:pPr>
      <w:r w:rsidRPr="00CD108F">
        <w:rPr>
          <w:rFonts w:asciiTheme="minorHAnsi" w:hAnsiTheme="minorHAnsi" w:cstheme="minorHAnsi"/>
          <w:b/>
          <w:snapToGrid w:val="0"/>
          <w:sz w:val="22"/>
          <w:szCs w:val="22"/>
        </w:rPr>
        <w:t xml:space="preserve">Send one copy of the </w:t>
      </w:r>
      <w:r w:rsidR="009C2930" w:rsidRPr="00CD108F">
        <w:rPr>
          <w:rFonts w:asciiTheme="minorHAnsi" w:hAnsiTheme="minorHAnsi" w:cstheme="minorHAnsi"/>
          <w:b/>
          <w:snapToGrid w:val="0"/>
          <w:sz w:val="22"/>
          <w:szCs w:val="22"/>
        </w:rPr>
        <w:t>report</w:t>
      </w:r>
      <w:r w:rsidRPr="00CD108F">
        <w:rPr>
          <w:rFonts w:asciiTheme="minorHAnsi" w:hAnsiTheme="minorHAnsi" w:cstheme="minorHAnsi"/>
          <w:b/>
          <w:snapToGrid w:val="0"/>
          <w:sz w:val="22"/>
          <w:szCs w:val="22"/>
        </w:rPr>
        <w:t xml:space="preserve"> to CEA using the appropriate file name:  </w:t>
      </w:r>
      <w:r w:rsidR="00A3457D" w:rsidRPr="00476A12">
        <w:rPr>
          <w:rFonts w:asciiTheme="minorHAnsi" w:hAnsiTheme="minorHAnsi" w:cstheme="minorHAnsi"/>
          <w:bCs/>
          <w:snapToGrid w:val="0"/>
          <w:sz w:val="22"/>
          <w:szCs w:val="22"/>
        </w:rPr>
        <w:t xml:space="preserve">Site Name </w:t>
      </w:r>
      <w:proofErr w:type="spellStart"/>
      <w:r w:rsidR="00A3457D" w:rsidRPr="00476A12">
        <w:rPr>
          <w:rFonts w:asciiTheme="minorHAnsi" w:hAnsiTheme="minorHAnsi" w:cstheme="minorHAnsi"/>
          <w:bCs/>
          <w:snapToGrid w:val="0"/>
          <w:sz w:val="22"/>
          <w:szCs w:val="22"/>
        </w:rPr>
        <w:t>SubChg</w:t>
      </w:r>
      <w:proofErr w:type="spellEnd"/>
      <w:r w:rsidR="00A3457D" w:rsidRPr="00476A12">
        <w:rPr>
          <w:rFonts w:asciiTheme="minorHAnsi" w:hAnsiTheme="minorHAnsi" w:cstheme="minorHAnsi"/>
          <w:bCs/>
          <w:snapToGrid w:val="0"/>
          <w:sz w:val="22"/>
          <w:szCs w:val="22"/>
        </w:rPr>
        <w:t xml:space="preserve"> YEAR </w:t>
      </w:r>
      <w:r w:rsidR="001B0B6E">
        <w:rPr>
          <w:rFonts w:asciiTheme="minorHAnsi" w:hAnsiTheme="minorHAnsi" w:cstheme="minorHAnsi"/>
          <w:bCs/>
          <w:snapToGrid w:val="0"/>
          <w:sz w:val="22"/>
          <w:szCs w:val="22"/>
        </w:rPr>
        <w:t>descriptor</w:t>
      </w:r>
      <w:r w:rsidR="00782A11" w:rsidRPr="00476A12">
        <w:rPr>
          <w:rFonts w:asciiTheme="minorHAnsi" w:hAnsiTheme="minorHAnsi" w:cstheme="minorHAnsi"/>
          <w:bCs/>
          <w:snapToGrid w:val="0"/>
          <w:sz w:val="22"/>
          <w:szCs w:val="22"/>
        </w:rPr>
        <w:t xml:space="preserve"> (for example Hogwarts</w:t>
      </w:r>
      <w:r w:rsidR="008377B4">
        <w:rPr>
          <w:rFonts w:asciiTheme="minorHAnsi" w:hAnsiTheme="minorHAnsi" w:cstheme="minorHAnsi"/>
          <w:bCs/>
          <w:snapToGrid w:val="0"/>
          <w:sz w:val="22"/>
          <w:szCs w:val="22"/>
        </w:rPr>
        <w:t xml:space="preserve"> ELI</w:t>
      </w:r>
      <w:r w:rsidR="00782A11" w:rsidRPr="00476A12">
        <w:rPr>
          <w:rFonts w:asciiTheme="minorHAnsi" w:hAnsiTheme="minorHAnsi" w:cstheme="minorHAnsi"/>
          <w:bCs/>
          <w:snapToGrid w:val="0"/>
          <w:sz w:val="22"/>
          <w:szCs w:val="22"/>
        </w:rPr>
        <w:t xml:space="preserve"> </w:t>
      </w:r>
      <w:proofErr w:type="spellStart"/>
      <w:r w:rsidR="00782A11" w:rsidRPr="00476A12">
        <w:rPr>
          <w:rFonts w:asciiTheme="minorHAnsi" w:hAnsiTheme="minorHAnsi" w:cstheme="minorHAnsi"/>
          <w:bCs/>
          <w:snapToGrid w:val="0"/>
          <w:sz w:val="22"/>
          <w:szCs w:val="22"/>
        </w:rPr>
        <w:t>SubChg</w:t>
      </w:r>
      <w:proofErr w:type="spellEnd"/>
      <w:r w:rsidR="00782A11" w:rsidRPr="00476A12">
        <w:rPr>
          <w:rFonts w:asciiTheme="minorHAnsi" w:hAnsiTheme="minorHAnsi" w:cstheme="minorHAnsi"/>
          <w:bCs/>
          <w:snapToGrid w:val="0"/>
          <w:sz w:val="22"/>
          <w:szCs w:val="22"/>
        </w:rPr>
        <w:t xml:space="preserve"> 2020 </w:t>
      </w:r>
      <w:proofErr w:type="spellStart"/>
      <w:r w:rsidR="001B0B6E">
        <w:rPr>
          <w:rFonts w:asciiTheme="minorHAnsi" w:hAnsiTheme="minorHAnsi" w:cstheme="minorHAnsi"/>
          <w:bCs/>
          <w:snapToGrid w:val="0"/>
          <w:sz w:val="22"/>
          <w:szCs w:val="22"/>
        </w:rPr>
        <w:t>NewPr</w:t>
      </w:r>
      <w:r w:rsidR="008E67CE">
        <w:rPr>
          <w:rFonts w:asciiTheme="minorHAnsi" w:hAnsiTheme="minorHAnsi" w:cstheme="minorHAnsi"/>
          <w:bCs/>
          <w:snapToGrid w:val="0"/>
          <w:sz w:val="22"/>
          <w:szCs w:val="22"/>
        </w:rPr>
        <w:t>gr</w:t>
      </w:r>
      <w:proofErr w:type="spellEnd"/>
      <w:r w:rsidR="00741874">
        <w:rPr>
          <w:rFonts w:asciiTheme="minorHAnsi" w:hAnsiTheme="minorHAnsi" w:cstheme="minorHAnsi"/>
          <w:bCs/>
          <w:snapToGrid w:val="0"/>
          <w:sz w:val="22"/>
          <w:szCs w:val="22"/>
        </w:rPr>
        <w:t>)</w:t>
      </w:r>
      <w:r w:rsidR="005A62D5">
        <w:rPr>
          <w:rFonts w:asciiTheme="minorHAnsi" w:hAnsiTheme="minorHAnsi" w:cstheme="minorHAnsi"/>
          <w:bCs/>
          <w:snapToGrid w:val="0"/>
          <w:sz w:val="22"/>
          <w:szCs w:val="22"/>
        </w:rPr>
        <w:t>.</w:t>
      </w:r>
      <w:r w:rsidR="00741874" w:rsidRPr="00476A12">
        <w:rPr>
          <w:rFonts w:asciiTheme="minorHAnsi" w:hAnsiTheme="minorHAnsi" w:cstheme="minorHAnsi"/>
          <w:bCs/>
          <w:snapToGrid w:val="0"/>
          <w:sz w:val="22"/>
          <w:szCs w:val="22"/>
        </w:rPr>
        <w:t xml:space="preserve"> </w:t>
      </w:r>
      <w:r w:rsidR="00741874" w:rsidRPr="00741874">
        <w:rPr>
          <w:rFonts w:asciiTheme="minorHAnsi" w:hAnsiTheme="minorHAnsi" w:cstheme="minorHAnsi"/>
          <w:bCs/>
          <w:sz w:val="22"/>
          <w:szCs w:val="22"/>
        </w:rPr>
        <w:t xml:space="preserve"> </w:t>
      </w:r>
      <w:r w:rsidRPr="00476A12">
        <w:rPr>
          <w:rFonts w:asciiTheme="minorHAnsi" w:hAnsiTheme="minorHAnsi" w:cstheme="minorHAnsi"/>
          <w:bCs/>
          <w:snapToGrid w:val="0"/>
          <w:sz w:val="22"/>
          <w:szCs w:val="22"/>
        </w:rPr>
        <w:tab/>
      </w:r>
    </w:p>
    <w:p w14:paraId="77960A1E" w14:textId="77777777" w:rsidR="00367807" w:rsidRPr="00CD108F" w:rsidRDefault="00367807" w:rsidP="00CD108F">
      <w:pPr>
        <w:widowControl w:val="0"/>
        <w:ind w:firstLine="720"/>
        <w:rPr>
          <w:rFonts w:asciiTheme="minorHAnsi" w:hAnsiTheme="minorHAnsi" w:cstheme="minorHAnsi"/>
          <w:sz w:val="22"/>
          <w:szCs w:val="22"/>
        </w:rPr>
      </w:pPr>
      <w:r w:rsidRPr="00CD108F">
        <w:rPr>
          <w:rFonts w:asciiTheme="minorHAnsi" w:hAnsiTheme="minorHAnsi" w:cstheme="minorHAnsi"/>
          <w:snapToGrid w:val="0"/>
          <w:sz w:val="22"/>
          <w:szCs w:val="22"/>
        </w:rPr>
        <w:t>(Use your site name, including the name of the host institution if applicable)</w:t>
      </w:r>
    </w:p>
    <w:p w14:paraId="477BCD8E" w14:textId="77777777" w:rsidR="00CD108F" w:rsidRDefault="00CD108F" w:rsidP="00CD108F">
      <w:pPr>
        <w:tabs>
          <w:tab w:val="left" w:pos="720"/>
        </w:tabs>
        <w:rPr>
          <w:rFonts w:asciiTheme="minorHAnsi" w:hAnsiTheme="minorHAnsi" w:cstheme="minorHAnsi"/>
          <w:sz w:val="22"/>
          <w:szCs w:val="22"/>
        </w:rPr>
      </w:pPr>
    </w:p>
    <w:p w14:paraId="520F2153" w14:textId="5E1ADC21" w:rsidR="00367807" w:rsidRPr="00CD108F" w:rsidRDefault="00367807" w:rsidP="00CD108F">
      <w:pPr>
        <w:tabs>
          <w:tab w:val="left" w:pos="720"/>
        </w:tabs>
        <w:rPr>
          <w:rFonts w:asciiTheme="minorHAnsi" w:hAnsiTheme="minorHAnsi" w:cstheme="minorHAnsi"/>
          <w:sz w:val="22"/>
          <w:szCs w:val="22"/>
        </w:rPr>
      </w:pPr>
      <w:r w:rsidRPr="00CD108F">
        <w:rPr>
          <w:rFonts w:asciiTheme="minorHAnsi" w:hAnsiTheme="minorHAnsi" w:cstheme="minorHAnsi"/>
          <w:sz w:val="22"/>
          <w:szCs w:val="22"/>
        </w:rPr>
        <w:t xml:space="preserve">You may submit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in one of two ways: </w:t>
      </w:r>
    </w:p>
    <w:p w14:paraId="297E53E1"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An e-mail attachment to </w:t>
      </w:r>
      <w:r w:rsidR="00A90922" w:rsidRPr="00CD108F">
        <w:rPr>
          <w:rFonts w:asciiTheme="minorHAnsi" w:hAnsiTheme="minorHAnsi" w:cstheme="minorHAnsi"/>
          <w:sz w:val="22"/>
          <w:szCs w:val="22"/>
        </w:rPr>
        <w:t>Masha Vassi</w:t>
      </w:r>
      <w:r w:rsidRPr="00CD108F">
        <w:rPr>
          <w:rFonts w:asciiTheme="minorHAnsi" w:hAnsiTheme="minorHAnsi" w:cstheme="minorHAnsi"/>
          <w:sz w:val="22"/>
          <w:szCs w:val="22"/>
        </w:rPr>
        <w:t>lieva (</w:t>
      </w:r>
      <w:hyperlink r:id="rId14" w:history="1">
        <w:r w:rsidRPr="00CD108F">
          <w:rPr>
            <w:rStyle w:val="Hyperlink"/>
            <w:rFonts w:asciiTheme="minorHAnsi" w:hAnsiTheme="minorHAnsi" w:cstheme="minorHAnsi"/>
            <w:sz w:val="22"/>
            <w:szCs w:val="22"/>
          </w:rPr>
          <w:t>mvassilieva@cea-accredit.org</w:t>
        </w:r>
      </w:hyperlink>
      <w:r w:rsidRPr="00CD108F">
        <w:rPr>
          <w:rFonts w:asciiTheme="minorHAnsi" w:hAnsiTheme="minorHAnsi" w:cstheme="minorHAnsi"/>
          <w:sz w:val="22"/>
          <w:szCs w:val="22"/>
        </w:rPr>
        <w:t xml:space="preserve">)  </w:t>
      </w:r>
    </w:p>
    <w:p w14:paraId="6E64B9B3" w14:textId="77777777" w:rsidR="00367807" w:rsidRPr="00CD108F" w:rsidRDefault="00367807" w:rsidP="00CD108F">
      <w:pPr>
        <w:numPr>
          <w:ilvl w:val="0"/>
          <w:numId w:val="21"/>
        </w:numPr>
        <w:ind w:left="1080"/>
        <w:rPr>
          <w:rFonts w:asciiTheme="minorHAnsi" w:hAnsiTheme="minorHAnsi" w:cstheme="minorHAnsi"/>
          <w:sz w:val="22"/>
          <w:szCs w:val="22"/>
        </w:rPr>
      </w:pPr>
      <w:r w:rsidRPr="00CD108F">
        <w:rPr>
          <w:rFonts w:asciiTheme="minorHAnsi" w:hAnsiTheme="minorHAnsi" w:cstheme="minorHAnsi"/>
          <w:sz w:val="22"/>
          <w:szCs w:val="22"/>
        </w:rPr>
        <w:t xml:space="preserve">One USB flash drive (labeled or tagged with the name of the program and type of report) with a copy of the complete </w:t>
      </w:r>
      <w:r w:rsidR="009C2930" w:rsidRPr="00CD108F">
        <w:rPr>
          <w:rFonts w:asciiTheme="minorHAnsi" w:hAnsiTheme="minorHAnsi" w:cstheme="minorHAnsi"/>
          <w:sz w:val="22"/>
          <w:szCs w:val="22"/>
        </w:rPr>
        <w:t>report</w:t>
      </w:r>
      <w:r w:rsidRPr="00CD108F">
        <w:rPr>
          <w:rFonts w:asciiTheme="minorHAnsi" w:hAnsiTheme="minorHAnsi" w:cstheme="minorHAnsi"/>
          <w:sz w:val="22"/>
          <w:szCs w:val="22"/>
        </w:rPr>
        <w:t xml:space="preserve"> formatted as described in this letter. </w:t>
      </w:r>
    </w:p>
    <w:p w14:paraId="6506A7F9" w14:textId="77777777" w:rsidR="00B125A3" w:rsidRPr="00CD108F" w:rsidRDefault="00B125A3" w:rsidP="00CD108F">
      <w:pPr>
        <w:ind w:right="-720"/>
        <w:rPr>
          <w:rFonts w:asciiTheme="minorHAnsi" w:hAnsiTheme="minorHAnsi" w:cstheme="minorHAnsi"/>
          <w:b/>
          <w:sz w:val="22"/>
          <w:szCs w:val="22"/>
          <w:u w:val="single"/>
        </w:rPr>
      </w:pPr>
    </w:p>
    <w:p w14:paraId="2934F580" w14:textId="7BDCE9EA" w:rsidR="003A5D06" w:rsidRPr="00CD108F" w:rsidRDefault="003A5D06"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t>Structure of the report</w:t>
      </w:r>
    </w:p>
    <w:p w14:paraId="6FBAF182" w14:textId="5AEC0C46" w:rsidR="003A5D06" w:rsidRPr="00CD108F" w:rsidRDefault="003A5D06" w:rsidP="00CD108F">
      <w:pPr>
        <w:rPr>
          <w:rFonts w:asciiTheme="minorHAnsi" w:hAnsiTheme="minorHAnsi" w:cstheme="minorHAnsi"/>
          <w:sz w:val="22"/>
          <w:szCs w:val="22"/>
        </w:rPr>
      </w:pPr>
      <w:r w:rsidRPr="00CD108F">
        <w:rPr>
          <w:rFonts w:asciiTheme="minorHAnsi" w:hAnsiTheme="minorHAnsi" w:cstheme="minorHAnsi"/>
          <w:sz w:val="22"/>
          <w:szCs w:val="22"/>
        </w:rPr>
        <w:t>When a substantive change is planned, it is important for CEA to know that affected standards continue to be met. In order to clearly identify proposed changes and their impact(s) on standards compliance, submit a report that includes the following information for each substantive change.</w:t>
      </w:r>
    </w:p>
    <w:p w14:paraId="769C635A" w14:textId="77777777" w:rsidR="00CD108F" w:rsidRDefault="00CD108F" w:rsidP="00CD108F">
      <w:pPr>
        <w:rPr>
          <w:rFonts w:asciiTheme="minorHAnsi" w:hAnsiTheme="minorHAnsi" w:cstheme="minorHAnsi"/>
          <w:sz w:val="22"/>
          <w:szCs w:val="22"/>
        </w:rPr>
      </w:pPr>
    </w:p>
    <w:p w14:paraId="14F0D219" w14:textId="1F64BC66" w:rsidR="00B125A3" w:rsidRPr="00CD108F" w:rsidRDefault="00B125A3" w:rsidP="00CD108F">
      <w:pPr>
        <w:rPr>
          <w:rFonts w:asciiTheme="minorHAnsi" w:eastAsiaTheme="minorHAnsi" w:hAnsiTheme="minorHAnsi" w:cstheme="minorHAnsi"/>
          <w:sz w:val="22"/>
          <w:szCs w:val="22"/>
        </w:rPr>
      </w:pPr>
      <w:r w:rsidRPr="00CD108F">
        <w:rPr>
          <w:rFonts w:asciiTheme="minorHAnsi" w:hAnsiTheme="minorHAnsi" w:cstheme="minorHAnsi"/>
          <w:sz w:val="22"/>
          <w:szCs w:val="22"/>
        </w:rPr>
        <w:t>Introduction:</w:t>
      </w:r>
    </w:p>
    <w:p w14:paraId="2AC012BA" w14:textId="578CE5BB" w:rsidR="00CD108F" w:rsidRPr="00CD108F" w:rsidRDefault="00B125A3" w:rsidP="00CD108F">
      <w:pPr>
        <w:numPr>
          <w:ilvl w:val="0"/>
          <w:numId w:val="22"/>
        </w:numPr>
        <w:rPr>
          <w:rFonts w:asciiTheme="minorHAnsi" w:hAnsiTheme="minorHAnsi" w:cstheme="minorHAnsi"/>
          <w:sz w:val="22"/>
          <w:szCs w:val="22"/>
        </w:rPr>
      </w:pPr>
      <w:r w:rsidRPr="00CD108F">
        <w:rPr>
          <w:rFonts w:asciiTheme="minorHAnsi" w:hAnsiTheme="minorHAnsi" w:cstheme="minorHAnsi"/>
          <w:bCs/>
          <w:sz w:val="22"/>
          <w:szCs w:val="22"/>
        </w:rPr>
        <w:t xml:space="preserve">Specify the name and location of the program or institution accredited by CEA, the type of accreditation (programmatic, general/international, institutional), and the name and contact information for the person submitting the </w:t>
      </w:r>
      <w:r w:rsidR="00B21C2A">
        <w:rPr>
          <w:rFonts w:asciiTheme="minorHAnsi" w:hAnsiTheme="minorHAnsi" w:cstheme="minorHAnsi"/>
          <w:bCs/>
          <w:sz w:val="22"/>
          <w:szCs w:val="22"/>
        </w:rPr>
        <w:t>report</w:t>
      </w:r>
      <w:r w:rsidRPr="00CD108F">
        <w:rPr>
          <w:rFonts w:asciiTheme="minorHAnsi" w:hAnsiTheme="minorHAnsi" w:cstheme="minorHAnsi"/>
          <w:bCs/>
          <w:sz w:val="22"/>
          <w:szCs w:val="22"/>
        </w:rPr>
        <w:t>.</w:t>
      </w:r>
      <w:r w:rsidR="00CD108F">
        <w:rPr>
          <w:rFonts w:asciiTheme="minorHAnsi" w:hAnsiTheme="minorHAnsi" w:cstheme="minorHAnsi"/>
          <w:bCs/>
          <w:sz w:val="22"/>
          <w:szCs w:val="22"/>
        </w:rPr>
        <w:t xml:space="preserve"> </w:t>
      </w:r>
    </w:p>
    <w:p w14:paraId="550593F3" w14:textId="55F0DD8D"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State the substantive change</w:t>
      </w:r>
      <w:r w:rsidR="00CD108F">
        <w:rPr>
          <w:rFonts w:asciiTheme="minorHAnsi" w:hAnsiTheme="minorHAnsi" w:cstheme="minorHAnsi"/>
          <w:sz w:val="22"/>
          <w:szCs w:val="22"/>
        </w:rPr>
        <w:t xml:space="preserve">, the reason(s) for or circumstances leading to the proposed change, and the implementation timeline.  </w:t>
      </w:r>
    </w:p>
    <w:p w14:paraId="5209C1E5" w14:textId="66D29EE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List each standard that will be affected.</w:t>
      </w:r>
    </w:p>
    <w:p w14:paraId="0D64EDFC" w14:textId="77777777" w:rsidR="00CD108F" w:rsidRDefault="00CD108F" w:rsidP="00CD108F">
      <w:pPr>
        <w:rPr>
          <w:rFonts w:asciiTheme="minorHAnsi" w:hAnsiTheme="minorHAnsi" w:cstheme="minorHAnsi"/>
          <w:sz w:val="22"/>
          <w:szCs w:val="22"/>
        </w:rPr>
      </w:pPr>
    </w:p>
    <w:p w14:paraId="3926FFED" w14:textId="7909F0B9" w:rsidR="00B125A3" w:rsidRPr="00CD108F" w:rsidRDefault="00B125A3" w:rsidP="00CD108F">
      <w:pPr>
        <w:rPr>
          <w:rFonts w:asciiTheme="minorHAnsi" w:hAnsiTheme="minorHAnsi" w:cstheme="minorHAnsi"/>
          <w:sz w:val="22"/>
          <w:szCs w:val="22"/>
        </w:rPr>
      </w:pPr>
      <w:r w:rsidRPr="00CD108F">
        <w:rPr>
          <w:rFonts w:asciiTheme="minorHAnsi" w:hAnsiTheme="minorHAnsi" w:cstheme="minorHAnsi"/>
          <w:sz w:val="22"/>
          <w:szCs w:val="22"/>
        </w:rPr>
        <w:t>Affected standards:</w:t>
      </w:r>
    </w:p>
    <w:p w14:paraId="5B604841" w14:textId="77777777" w:rsidR="003A5D06" w:rsidRPr="00CD108F" w:rsidRDefault="003A5D06" w:rsidP="00CD108F">
      <w:pPr>
        <w:numPr>
          <w:ilvl w:val="0"/>
          <w:numId w:val="22"/>
        </w:numPr>
        <w:rPr>
          <w:rFonts w:asciiTheme="minorHAnsi" w:hAnsiTheme="minorHAnsi" w:cstheme="minorHAnsi"/>
          <w:sz w:val="22"/>
          <w:szCs w:val="22"/>
        </w:rPr>
      </w:pPr>
      <w:r w:rsidRPr="00CD108F">
        <w:rPr>
          <w:rFonts w:asciiTheme="minorHAnsi" w:hAnsiTheme="minorHAnsi" w:cstheme="minorHAnsi"/>
          <w:sz w:val="22"/>
          <w:szCs w:val="22"/>
        </w:rPr>
        <w:t>For each affected standard</w:t>
      </w:r>
    </w:p>
    <w:p w14:paraId="39597170" w14:textId="75E952E8"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Briefly describe how the program or institution met each standard at the time accreditation was granted and before the proposed change. (Do not reproduce the content of the self-study; provide a brief summary focusing on the areas and policies that will be /</w:t>
      </w:r>
      <w:r w:rsidR="00CD108F">
        <w:rPr>
          <w:rFonts w:asciiTheme="minorHAnsi" w:hAnsiTheme="minorHAnsi" w:cstheme="minorHAnsi"/>
          <w:sz w:val="22"/>
          <w:szCs w:val="22"/>
        </w:rPr>
        <w:t xml:space="preserve"> </w:t>
      </w:r>
      <w:r w:rsidRPr="00CD108F">
        <w:rPr>
          <w:rFonts w:asciiTheme="minorHAnsi" w:hAnsiTheme="minorHAnsi" w:cstheme="minorHAnsi"/>
          <w:sz w:val="22"/>
          <w:szCs w:val="22"/>
        </w:rPr>
        <w:t>have been revised.)</w:t>
      </w:r>
    </w:p>
    <w:p w14:paraId="37619A9F"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Describe how the program or institution will continue to meet each affected standard once the change takes place; include appropriate supporting documentation. (Do not use the prompts from the self-study template. Contact CEA if you need guidance on which aspects of each standard to address.)</w:t>
      </w:r>
    </w:p>
    <w:p w14:paraId="3675A3CC" w14:textId="77777777" w:rsidR="00B125A3" w:rsidRPr="00CD108F" w:rsidRDefault="00B125A3" w:rsidP="00CD108F">
      <w:pPr>
        <w:numPr>
          <w:ilvl w:val="1"/>
          <w:numId w:val="25"/>
        </w:numPr>
        <w:rPr>
          <w:rFonts w:asciiTheme="minorHAnsi" w:hAnsiTheme="minorHAnsi" w:cstheme="minorHAnsi"/>
          <w:sz w:val="22"/>
          <w:szCs w:val="22"/>
        </w:rPr>
      </w:pPr>
      <w:r w:rsidRPr="00CD108F">
        <w:rPr>
          <w:rFonts w:asciiTheme="minorHAnsi" w:hAnsiTheme="minorHAnsi" w:cstheme="minorHAnsi"/>
          <w:sz w:val="22"/>
          <w:szCs w:val="22"/>
        </w:rPr>
        <w:t xml:space="preserve">Include links to supporting documentation. </w:t>
      </w:r>
    </w:p>
    <w:p w14:paraId="623B8F62" w14:textId="65EEA196" w:rsidR="00B125A3" w:rsidRPr="00CD108F" w:rsidRDefault="00B125A3" w:rsidP="00CD108F">
      <w:pPr>
        <w:ind w:right="-720"/>
        <w:rPr>
          <w:rFonts w:asciiTheme="minorHAnsi" w:hAnsiTheme="minorHAnsi" w:cstheme="minorHAnsi"/>
          <w:b/>
          <w:sz w:val="22"/>
          <w:szCs w:val="22"/>
          <w:u w:val="single"/>
        </w:rPr>
      </w:pPr>
    </w:p>
    <w:p w14:paraId="4A96BDAB" w14:textId="5C35C140" w:rsidR="00B125A3" w:rsidRPr="00CD108F" w:rsidRDefault="00B125A3" w:rsidP="00CD108F">
      <w:pPr>
        <w:rPr>
          <w:rFonts w:asciiTheme="minorHAnsi" w:hAnsiTheme="minorHAnsi" w:cstheme="minorHAnsi"/>
          <w:snapToGrid w:val="0"/>
          <w:sz w:val="22"/>
          <w:szCs w:val="22"/>
        </w:rPr>
      </w:pPr>
      <w:bookmarkStart w:id="0" w:name="_Hlk502745475"/>
      <w:r w:rsidRPr="00CD108F">
        <w:rPr>
          <w:rFonts w:asciiTheme="minorHAnsi" w:hAnsiTheme="minorHAnsi" w:cstheme="minorHAnsi"/>
          <w:bCs/>
          <w:sz w:val="22"/>
          <w:szCs w:val="22"/>
          <w:u w:val="single"/>
        </w:rPr>
        <w:t xml:space="preserve">The main </w:t>
      </w:r>
      <w:r w:rsidR="00CD108F">
        <w:rPr>
          <w:rFonts w:asciiTheme="minorHAnsi" w:hAnsiTheme="minorHAnsi" w:cstheme="minorHAnsi"/>
          <w:bCs/>
          <w:sz w:val="22"/>
          <w:szCs w:val="22"/>
          <w:u w:val="single"/>
        </w:rPr>
        <w:t>report</w:t>
      </w:r>
      <w:r w:rsidRPr="00CD108F">
        <w:rPr>
          <w:rFonts w:asciiTheme="minorHAnsi" w:hAnsiTheme="minorHAnsi" w:cstheme="minorHAnsi"/>
          <w:bCs/>
          <w:sz w:val="22"/>
          <w:szCs w:val="22"/>
          <w:u w:val="single"/>
        </w:rPr>
        <w:t xml:space="preserve"> document</w:t>
      </w:r>
      <w:r w:rsidRPr="00CD108F">
        <w:rPr>
          <w:rFonts w:asciiTheme="minorHAnsi" w:hAnsiTheme="minorHAnsi" w:cstheme="minorHAnsi"/>
          <w:bCs/>
          <w:sz w:val="22"/>
          <w:szCs w:val="22"/>
        </w:rPr>
        <w:t xml:space="preserve"> </w:t>
      </w:r>
      <w:r w:rsidRPr="00CD108F">
        <w:rPr>
          <w:rFonts w:asciiTheme="minorHAnsi" w:hAnsiTheme="minorHAnsi" w:cstheme="minorHAnsi"/>
          <w:snapToGrid w:val="0"/>
          <w:sz w:val="22"/>
          <w:szCs w:val="22"/>
        </w:rPr>
        <w:t xml:space="preserve">must be an editable Word file with links to supporting documentation.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cannot be a read-only or PDF document.  </w:t>
      </w:r>
    </w:p>
    <w:p w14:paraId="13F725A9" w14:textId="77777777" w:rsidR="00B125A3" w:rsidRPr="00CD108F" w:rsidRDefault="00B125A3" w:rsidP="00CD108F">
      <w:pPr>
        <w:rPr>
          <w:rFonts w:asciiTheme="minorHAnsi" w:hAnsiTheme="minorHAnsi" w:cstheme="minorHAnsi"/>
          <w:snapToGrid w:val="0"/>
          <w:sz w:val="22"/>
          <w:szCs w:val="22"/>
        </w:rPr>
      </w:pPr>
    </w:p>
    <w:p w14:paraId="0B6C8463" w14:textId="460EA260"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snapToGrid w:val="0"/>
          <w:sz w:val="22"/>
          <w:szCs w:val="22"/>
          <w:u w:val="single"/>
        </w:rPr>
        <w:t>Supporting documentation</w:t>
      </w:r>
      <w:r w:rsidRPr="00CD108F">
        <w:rPr>
          <w:rFonts w:asciiTheme="minorHAnsi" w:hAnsiTheme="minorHAnsi" w:cstheme="minorHAnsi"/>
          <w:snapToGrid w:val="0"/>
          <w:sz w:val="22"/>
          <w:szCs w:val="22"/>
        </w:rPr>
        <w:t xml:space="preserve"> can be in any format. Do not embed supporting documents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See the next page for instructions on naming your files, minimizing the number of embedded folders, creating working links, and sending stable documents rather than links to google docs or other cloud-based document storage services. </w:t>
      </w:r>
    </w:p>
    <w:bookmarkEnd w:id="0"/>
    <w:p w14:paraId="0EB9DEF9" w14:textId="77777777" w:rsidR="00B125A3" w:rsidRPr="00CD108F" w:rsidRDefault="00B125A3" w:rsidP="00CD108F">
      <w:pPr>
        <w:ind w:right="-720"/>
        <w:rPr>
          <w:rFonts w:asciiTheme="minorHAnsi" w:hAnsiTheme="minorHAnsi" w:cstheme="minorHAnsi"/>
          <w:b/>
          <w:sz w:val="22"/>
          <w:szCs w:val="22"/>
          <w:u w:val="single"/>
        </w:rPr>
      </w:pPr>
    </w:p>
    <w:p w14:paraId="7EDC61BF" w14:textId="77777777" w:rsidR="00CD108F" w:rsidRDefault="00CD108F" w:rsidP="00CD108F">
      <w:pPr>
        <w:ind w:right="-720"/>
        <w:rPr>
          <w:rFonts w:asciiTheme="minorHAnsi" w:hAnsiTheme="minorHAnsi" w:cstheme="minorHAnsi"/>
          <w:b/>
          <w:sz w:val="22"/>
          <w:szCs w:val="22"/>
          <w:u w:val="single"/>
        </w:rPr>
      </w:pPr>
    </w:p>
    <w:p w14:paraId="0DBBC99D" w14:textId="77777777" w:rsidR="00CD108F" w:rsidRDefault="00CD108F" w:rsidP="00CD108F">
      <w:pPr>
        <w:ind w:right="-720"/>
        <w:rPr>
          <w:rFonts w:asciiTheme="minorHAnsi" w:hAnsiTheme="minorHAnsi" w:cstheme="minorHAnsi"/>
          <w:b/>
          <w:sz w:val="22"/>
          <w:szCs w:val="22"/>
          <w:u w:val="single"/>
        </w:rPr>
      </w:pPr>
    </w:p>
    <w:p w14:paraId="1FD1D45E" w14:textId="5EC02E44" w:rsidR="005C0FC8" w:rsidRPr="00CD108F" w:rsidRDefault="005C0FC8" w:rsidP="00CD108F">
      <w:pPr>
        <w:ind w:right="-720"/>
        <w:rPr>
          <w:rFonts w:asciiTheme="minorHAnsi" w:hAnsiTheme="minorHAnsi" w:cstheme="minorHAnsi"/>
          <w:b/>
          <w:sz w:val="22"/>
          <w:szCs w:val="22"/>
          <w:u w:val="single"/>
        </w:rPr>
      </w:pPr>
      <w:r w:rsidRPr="00CD108F">
        <w:rPr>
          <w:rFonts w:asciiTheme="minorHAnsi" w:hAnsiTheme="minorHAnsi" w:cstheme="minorHAnsi"/>
          <w:b/>
          <w:sz w:val="22"/>
          <w:szCs w:val="22"/>
          <w:u w:val="single"/>
        </w:rPr>
        <w:t>Mechanics for Submission</w:t>
      </w:r>
    </w:p>
    <w:p w14:paraId="1205E7E4" w14:textId="4E541C65"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Emailed </w:t>
      </w:r>
      <w:r w:rsidR="00CD108F">
        <w:rPr>
          <w:rFonts w:asciiTheme="minorHAnsi" w:hAnsiTheme="minorHAnsi" w:cstheme="minorHAnsi"/>
          <w:snapToGrid w:val="0"/>
          <w:sz w:val="22"/>
          <w:szCs w:val="22"/>
        </w:rPr>
        <w:t>reports</w:t>
      </w:r>
      <w:r w:rsidRPr="00CD108F">
        <w:rPr>
          <w:rFonts w:asciiTheme="minorHAnsi" w:hAnsiTheme="minorHAnsi" w:cstheme="minorHAnsi"/>
          <w:snapToGrid w:val="0"/>
          <w:sz w:val="22"/>
          <w:szCs w:val="22"/>
        </w:rPr>
        <w:t xml:space="preserve"> must be sent as a single zipped file (to include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as well as any supporting documentation)</w:t>
      </w:r>
      <w:r w:rsidR="009A3DF0">
        <w:rPr>
          <w:rFonts w:asciiTheme="minorHAnsi" w:hAnsiTheme="minorHAnsi" w:cstheme="minorHAnsi"/>
          <w:snapToGrid w:val="0"/>
          <w:sz w:val="22"/>
          <w:szCs w:val="22"/>
        </w:rPr>
        <w:t>.</w:t>
      </w:r>
    </w:p>
    <w:p w14:paraId="079DC470" w14:textId="77777777" w:rsidR="00B125A3" w:rsidRPr="00CD108F" w:rsidRDefault="00B125A3" w:rsidP="00CD108F">
      <w:pPr>
        <w:widowControl w:val="0"/>
        <w:ind w:left="360"/>
        <w:rPr>
          <w:rFonts w:asciiTheme="minorHAnsi" w:hAnsiTheme="minorHAnsi" w:cstheme="minorHAnsi"/>
          <w:snapToGrid w:val="0"/>
          <w:sz w:val="22"/>
          <w:szCs w:val="22"/>
        </w:rPr>
      </w:pPr>
    </w:p>
    <w:p w14:paraId="4A85AF6A" w14:textId="766A7F16"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must be an editable Word file with links to supporting documentation.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should not be a read-only or PDF document. </w:t>
      </w:r>
    </w:p>
    <w:p w14:paraId="05A74E3A" w14:textId="77777777" w:rsidR="00B125A3" w:rsidRPr="00CD108F" w:rsidRDefault="00B125A3" w:rsidP="00CD108F">
      <w:pPr>
        <w:widowControl w:val="0"/>
        <w:ind w:left="360"/>
        <w:rPr>
          <w:rFonts w:asciiTheme="minorHAnsi" w:hAnsiTheme="minorHAnsi" w:cstheme="minorHAnsi"/>
          <w:snapToGrid w:val="0"/>
          <w:sz w:val="22"/>
          <w:szCs w:val="22"/>
        </w:rPr>
      </w:pPr>
    </w:p>
    <w:p w14:paraId="7E70BCF1" w14:textId="786C9799"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Supporting documents can be in any format.  Do not embed supporting documentation within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Supporting documentation must be included as separate files, with hyperlinks in the main </w:t>
      </w:r>
      <w:r w:rsidR="00CD108F">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w:t>
      </w:r>
    </w:p>
    <w:p w14:paraId="460D5A65" w14:textId="77777777" w:rsidR="00B125A3" w:rsidRPr="00CD108F" w:rsidRDefault="00B125A3" w:rsidP="00CD108F">
      <w:pPr>
        <w:jc w:val="both"/>
        <w:rPr>
          <w:rFonts w:asciiTheme="minorHAnsi" w:hAnsiTheme="minorHAnsi" w:cstheme="minorHAnsi"/>
          <w:sz w:val="22"/>
          <w:szCs w:val="22"/>
        </w:rPr>
      </w:pPr>
    </w:p>
    <w:p w14:paraId="09519D73"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Limit the number of nested folders and the length of filenames. CEA strongly prefers for all supporting documents to be contained within a single folder. </w:t>
      </w:r>
    </w:p>
    <w:p w14:paraId="1B120691" w14:textId="77777777" w:rsidR="00B125A3" w:rsidRPr="00CD108F" w:rsidRDefault="00B125A3" w:rsidP="00CD108F">
      <w:pPr>
        <w:widowControl w:val="0"/>
        <w:rPr>
          <w:rFonts w:asciiTheme="minorHAnsi" w:hAnsiTheme="minorHAnsi" w:cstheme="minorHAnsi"/>
          <w:snapToGrid w:val="0"/>
          <w:sz w:val="22"/>
          <w:szCs w:val="22"/>
        </w:rPr>
      </w:pPr>
    </w:p>
    <w:p w14:paraId="1D92AE96" w14:textId="739BA74A"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The submission must consist of stable documents which CEA stores for the length of the period of accreditation. As such, you may NOT include links to google docs or </w:t>
      </w:r>
      <w:proofErr w:type="spellStart"/>
      <w:r w:rsidRPr="00CD108F">
        <w:rPr>
          <w:rFonts w:asciiTheme="minorHAnsi" w:hAnsiTheme="minorHAnsi" w:cstheme="minorHAnsi"/>
          <w:snapToGrid w:val="0"/>
          <w:sz w:val="22"/>
          <w:szCs w:val="22"/>
        </w:rPr>
        <w:t>dropbox</w:t>
      </w:r>
      <w:proofErr w:type="spellEnd"/>
      <w:r w:rsidRPr="00CD108F">
        <w:rPr>
          <w:rFonts w:asciiTheme="minorHAnsi" w:hAnsiTheme="minorHAnsi" w:cstheme="minorHAnsi"/>
          <w:snapToGrid w:val="0"/>
          <w:sz w:val="22"/>
          <w:szCs w:val="22"/>
        </w:rPr>
        <w:t xml:space="preserve"> or any cloud-based document storage service. (URLs for web pages are acceptable). </w:t>
      </w:r>
    </w:p>
    <w:p w14:paraId="1F407607" w14:textId="77777777" w:rsidR="00B125A3" w:rsidRPr="00CD108F" w:rsidRDefault="00B125A3" w:rsidP="00CD108F">
      <w:pPr>
        <w:widowControl w:val="0"/>
        <w:rPr>
          <w:rFonts w:asciiTheme="minorHAnsi" w:hAnsiTheme="minorHAnsi" w:cstheme="minorHAnsi"/>
          <w:snapToGrid w:val="0"/>
          <w:sz w:val="22"/>
          <w:szCs w:val="22"/>
        </w:rPr>
      </w:pPr>
    </w:p>
    <w:p w14:paraId="06FCB39A"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If links to URLs are included, it is important to link to the specific web page where the supporting information is found.  For example, if a school’s URL is used, the hyperlink must be to the specific page where supporting information is located, not simply to the school’s homepage.</w:t>
      </w:r>
    </w:p>
    <w:p w14:paraId="2782D23F" w14:textId="77777777" w:rsidR="00B125A3" w:rsidRPr="00CD108F" w:rsidRDefault="00B125A3" w:rsidP="00CD108F">
      <w:pPr>
        <w:widowControl w:val="0"/>
        <w:rPr>
          <w:rFonts w:asciiTheme="minorHAnsi" w:hAnsiTheme="minorHAnsi" w:cstheme="minorHAnsi"/>
          <w:snapToGrid w:val="0"/>
          <w:sz w:val="22"/>
          <w:szCs w:val="22"/>
        </w:rPr>
      </w:pPr>
    </w:p>
    <w:p w14:paraId="60C8704F" w14:textId="3992B1CE" w:rsidR="00B125A3" w:rsidRPr="00CD108F" w:rsidRDefault="00B125A3" w:rsidP="00CD108F">
      <w:pPr>
        <w:widowControl w:val="0"/>
        <w:numPr>
          <w:ilvl w:val="0"/>
          <w:numId w:val="20"/>
        </w:numPr>
        <w:ind w:left="360"/>
        <w:rPr>
          <w:rFonts w:asciiTheme="minorHAnsi" w:hAnsiTheme="minorHAnsi" w:cstheme="minorHAnsi"/>
          <w:b/>
          <w:snapToGrid w:val="0"/>
          <w:sz w:val="22"/>
          <w:szCs w:val="22"/>
        </w:rPr>
      </w:pPr>
      <w:r w:rsidRPr="00CD108F">
        <w:rPr>
          <w:rFonts w:asciiTheme="minorHAnsi" w:hAnsiTheme="minorHAnsi" w:cstheme="minorHAnsi"/>
          <w:snapToGrid w:val="0"/>
          <w:sz w:val="22"/>
          <w:szCs w:val="22"/>
        </w:rPr>
        <w:t xml:space="preserve">Be sure that the name assigned to each supporting document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file matches exactly the name of the document in the folder. </w:t>
      </w:r>
    </w:p>
    <w:p w14:paraId="04897419" w14:textId="77777777" w:rsidR="00B125A3" w:rsidRPr="00CD108F" w:rsidRDefault="00B125A3" w:rsidP="00CD108F">
      <w:pPr>
        <w:widowControl w:val="0"/>
        <w:ind w:left="360"/>
        <w:rPr>
          <w:rFonts w:asciiTheme="minorHAnsi" w:hAnsiTheme="minorHAnsi" w:cstheme="minorHAnsi"/>
          <w:b/>
          <w:snapToGrid w:val="0"/>
          <w:sz w:val="22"/>
          <w:szCs w:val="22"/>
        </w:rPr>
      </w:pPr>
    </w:p>
    <w:p w14:paraId="28379E0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When naming a document, please do </w:t>
      </w:r>
      <w:r w:rsidRPr="00CD108F">
        <w:rPr>
          <w:rFonts w:asciiTheme="minorHAnsi" w:hAnsiTheme="minorHAnsi" w:cstheme="minorHAnsi"/>
          <w:snapToGrid w:val="0"/>
          <w:sz w:val="22"/>
          <w:szCs w:val="22"/>
          <w:u w:val="single"/>
        </w:rPr>
        <w:t>not</w:t>
      </w:r>
      <w:r w:rsidRPr="00CD108F">
        <w:rPr>
          <w:rFonts w:asciiTheme="minorHAnsi" w:hAnsiTheme="minorHAnsi" w:cstheme="minorHAnsi"/>
          <w:snapToGrid w:val="0"/>
          <w:sz w:val="22"/>
          <w:szCs w:val="22"/>
        </w:rPr>
        <w:t xml:space="preserve"> use any of the following symbols, </w:t>
      </w:r>
      <w:bookmarkStart w:id="1" w:name="_GoBack"/>
      <w:bookmarkEnd w:id="1"/>
      <w:r w:rsidRPr="00CD108F">
        <w:rPr>
          <w:rFonts w:asciiTheme="minorHAnsi" w:hAnsiTheme="minorHAnsi" w:cstheme="minorHAnsi"/>
          <w:snapToGrid w:val="0"/>
          <w:sz w:val="22"/>
          <w:szCs w:val="22"/>
        </w:rPr>
        <w:t xml:space="preserve">as they will not transfer to CEA’s files properly: “  #  %  &amp;  *  :  &lt;  &gt;  ?  \  /  { }.  </w:t>
      </w:r>
    </w:p>
    <w:p w14:paraId="07049653" w14:textId="3806BEA1" w:rsidR="00CD108F" w:rsidRDefault="00CD108F" w:rsidP="00CD108F">
      <w:pPr>
        <w:rPr>
          <w:rFonts w:asciiTheme="minorHAnsi" w:hAnsiTheme="minorHAnsi" w:cstheme="minorHAnsi"/>
          <w:snapToGrid w:val="0"/>
        </w:rPr>
      </w:pPr>
    </w:p>
    <w:p w14:paraId="75CBF4EF" w14:textId="77777777" w:rsidR="00CD108F" w:rsidRPr="00CD108F" w:rsidRDefault="00CD108F" w:rsidP="00CD108F">
      <w:pPr>
        <w:rPr>
          <w:rFonts w:asciiTheme="minorHAnsi" w:hAnsiTheme="minorHAnsi" w:cstheme="minorHAnsi"/>
          <w:snapToGrid w:val="0"/>
        </w:rPr>
      </w:pPr>
    </w:p>
    <w:p w14:paraId="3F0460AF" w14:textId="2CE7EF97" w:rsidR="00B125A3" w:rsidRPr="00CD108F" w:rsidRDefault="00B125A3" w:rsidP="00CD108F">
      <w:pPr>
        <w:widowControl w:val="0"/>
        <w:rPr>
          <w:rFonts w:asciiTheme="minorHAnsi" w:hAnsiTheme="minorHAnsi" w:cstheme="minorHAnsi"/>
          <w:b/>
          <w:snapToGrid w:val="0"/>
          <w:sz w:val="22"/>
          <w:szCs w:val="22"/>
          <w:u w:val="single"/>
        </w:rPr>
      </w:pPr>
      <w:r w:rsidRPr="00CD108F">
        <w:rPr>
          <w:rFonts w:asciiTheme="minorHAnsi" w:hAnsiTheme="minorHAnsi" w:cstheme="minorHAnsi"/>
          <w:b/>
          <w:snapToGrid w:val="0"/>
          <w:sz w:val="22"/>
          <w:szCs w:val="22"/>
          <w:u w:val="single"/>
        </w:rPr>
        <w:t>Creating Working Hyperlinks</w:t>
      </w:r>
    </w:p>
    <w:p w14:paraId="25FDFFB4" w14:textId="0FD793A3"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In order for the hyperlinks in the main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to work properly, first create a folder and put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document and all of the supporting documents into this folder. Then, hyperlink the supporting documents </w:t>
      </w:r>
      <w:r w:rsidRPr="00CD108F">
        <w:rPr>
          <w:rFonts w:asciiTheme="minorHAnsi" w:hAnsiTheme="minorHAnsi" w:cstheme="minorHAnsi"/>
          <w:snapToGrid w:val="0"/>
          <w:sz w:val="22"/>
          <w:szCs w:val="22"/>
          <w:u w:val="single"/>
        </w:rPr>
        <w:t>from that folder</w:t>
      </w:r>
      <w:r w:rsidRPr="00CD108F">
        <w:rPr>
          <w:rFonts w:asciiTheme="minorHAnsi" w:hAnsiTheme="minorHAnsi" w:cstheme="minorHAnsi"/>
          <w:snapToGrid w:val="0"/>
          <w:sz w:val="22"/>
          <w:szCs w:val="22"/>
        </w:rPr>
        <w:t xml:space="preserve"> to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because each document must be in the same folder as the </w:t>
      </w:r>
      <w:r w:rsidR="00B21C2A">
        <w:rPr>
          <w:rFonts w:asciiTheme="minorHAnsi" w:hAnsiTheme="minorHAnsi" w:cstheme="minorHAnsi"/>
          <w:snapToGrid w:val="0"/>
          <w:sz w:val="22"/>
          <w:szCs w:val="22"/>
        </w:rPr>
        <w:t>report</w:t>
      </w:r>
      <w:r w:rsidRPr="00CD108F">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u w:val="single"/>
        </w:rPr>
        <w:t>before you hyperlink them</w:t>
      </w:r>
      <w:r w:rsidRPr="00CD108F">
        <w:rPr>
          <w:rFonts w:asciiTheme="minorHAnsi" w:hAnsiTheme="minorHAnsi" w:cstheme="minorHAnsi"/>
          <w:snapToGrid w:val="0"/>
          <w:sz w:val="22"/>
          <w:szCs w:val="22"/>
        </w:rPr>
        <w:t xml:space="preserve"> in order to ensure that the hyperlinks will work properly. </w:t>
      </w:r>
    </w:p>
    <w:p w14:paraId="1C4765F9" w14:textId="77777777" w:rsidR="00B125A3" w:rsidRPr="00CD108F" w:rsidRDefault="00B125A3" w:rsidP="00CD108F">
      <w:pPr>
        <w:widowControl w:val="0"/>
        <w:rPr>
          <w:rFonts w:asciiTheme="minorHAnsi" w:hAnsiTheme="minorHAnsi" w:cstheme="minorHAnsi"/>
          <w:snapToGrid w:val="0"/>
          <w:sz w:val="22"/>
          <w:szCs w:val="22"/>
        </w:rPr>
      </w:pPr>
    </w:p>
    <w:p w14:paraId="7A1FC32A" w14:textId="6362B212"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If the reference is to a specific page within a document, not to the document as a whole, include the page number with the listing of the document</w:t>
      </w:r>
      <w:r w:rsidR="00B21C2A">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 xml:space="preserve">and link to that specific page. </w:t>
      </w:r>
    </w:p>
    <w:p w14:paraId="2F8F2DED" w14:textId="77777777" w:rsidR="00B125A3" w:rsidRPr="00CD108F" w:rsidRDefault="00B125A3" w:rsidP="00CD108F">
      <w:pPr>
        <w:widowControl w:val="0"/>
        <w:ind w:left="360"/>
        <w:rPr>
          <w:rFonts w:asciiTheme="minorHAnsi" w:hAnsiTheme="minorHAnsi" w:cstheme="minorHAnsi"/>
          <w:snapToGrid w:val="0"/>
          <w:sz w:val="22"/>
          <w:szCs w:val="22"/>
        </w:rPr>
      </w:pPr>
    </w:p>
    <w:p w14:paraId="22E1A6C1" w14:textId="589DFAB4"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Prior to submitting to CEA, confirm that all hyperlinks are functional.</w:t>
      </w:r>
      <w:r w:rsidR="00FC7F20">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The best way to do this is to give the flash drive to someone not connected at all with your program.</w:t>
      </w:r>
      <w:r w:rsidR="00FC7F20">
        <w:rPr>
          <w:rFonts w:asciiTheme="minorHAnsi" w:hAnsiTheme="minorHAnsi" w:cstheme="minorHAnsi"/>
          <w:snapToGrid w:val="0"/>
          <w:sz w:val="22"/>
          <w:szCs w:val="22"/>
        </w:rPr>
        <w:t xml:space="preserve"> </w:t>
      </w:r>
      <w:r w:rsidRPr="00CD108F">
        <w:rPr>
          <w:rFonts w:asciiTheme="minorHAnsi" w:hAnsiTheme="minorHAnsi" w:cstheme="minorHAnsi"/>
          <w:snapToGrid w:val="0"/>
          <w:sz w:val="22"/>
          <w:szCs w:val="22"/>
        </w:rPr>
        <w:t>Ask the person to put the flash drive in his/her computer and verify that all links are functional.</w:t>
      </w:r>
    </w:p>
    <w:p w14:paraId="45C702CB" w14:textId="77777777" w:rsidR="00B125A3" w:rsidRPr="00CD108F" w:rsidRDefault="00B125A3" w:rsidP="00CD108F">
      <w:pPr>
        <w:widowControl w:val="0"/>
        <w:rPr>
          <w:rFonts w:asciiTheme="minorHAnsi" w:hAnsiTheme="minorHAnsi" w:cstheme="minorHAnsi"/>
          <w:snapToGrid w:val="0"/>
          <w:sz w:val="22"/>
          <w:szCs w:val="22"/>
        </w:rPr>
      </w:pPr>
      <w:r w:rsidRPr="00CD108F">
        <w:rPr>
          <w:rFonts w:asciiTheme="minorHAnsi" w:hAnsiTheme="minorHAnsi" w:cstheme="minorHAnsi"/>
          <w:i/>
          <w:snapToGrid w:val="0"/>
          <w:sz w:val="22"/>
          <w:szCs w:val="22"/>
        </w:rPr>
        <w:t xml:space="preserve"> </w:t>
      </w:r>
    </w:p>
    <w:p w14:paraId="7EC306ED" w14:textId="77777777" w:rsidR="00B125A3" w:rsidRPr="00CD108F" w:rsidRDefault="00B125A3" w:rsidP="00CD108F">
      <w:pPr>
        <w:widowControl w:val="0"/>
        <w:numPr>
          <w:ilvl w:val="0"/>
          <w:numId w:val="20"/>
        </w:numPr>
        <w:ind w:left="360"/>
        <w:rPr>
          <w:rFonts w:asciiTheme="minorHAnsi" w:hAnsiTheme="minorHAnsi" w:cstheme="minorHAnsi"/>
          <w:snapToGrid w:val="0"/>
          <w:sz w:val="22"/>
          <w:szCs w:val="22"/>
        </w:rPr>
      </w:pPr>
      <w:r w:rsidRPr="00CD108F">
        <w:rPr>
          <w:rFonts w:asciiTheme="minorHAnsi" w:hAnsiTheme="minorHAnsi" w:cstheme="minorHAnsi"/>
          <w:snapToGrid w:val="0"/>
          <w:sz w:val="22"/>
          <w:szCs w:val="22"/>
        </w:rPr>
        <w:t xml:space="preserve">Zip the folder </w:t>
      </w:r>
      <w:r w:rsidRPr="00CD108F">
        <w:rPr>
          <w:rFonts w:asciiTheme="minorHAnsi" w:hAnsiTheme="minorHAnsi" w:cstheme="minorHAnsi"/>
          <w:snapToGrid w:val="0"/>
          <w:sz w:val="22"/>
          <w:szCs w:val="22"/>
          <w:u w:val="single"/>
        </w:rPr>
        <w:t>after</w:t>
      </w:r>
      <w:r w:rsidRPr="00CD108F">
        <w:rPr>
          <w:rFonts w:asciiTheme="minorHAnsi" w:hAnsiTheme="minorHAnsi" w:cstheme="minorHAnsi"/>
          <w:snapToGrid w:val="0"/>
          <w:sz w:val="22"/>
          <w:szCs w:val="22"/>
        </w:rPr>
        <w:t xml:space="preserve"> the hyperlinks have been created. Links will be preserved in zipped files and will work on our end once we’ve unzipped them. </w:t>
      </w:r>
    </w:p>
    <w:p w14:paraId="54515EFD" w14:textId="77777777" w:rsidR="00B125A3" w:rsidRPr="00CD108F" w:rsidRDefault="00B125A3" w:rsidP="00CD108F">
      <w:pPr>
        <w:rPr>
          <w:rFonts w:asciiTheme="minorHAnsi" w:hAnsiTheme="minorHAnsi" w:cstheme="minorHAnsi"/>
          <w:snapToGrid w:val="0"/>
          <w:sz w:val="22"/>
          <w:szCs w:val="22"/>
        </w:rPr>
      </w:pPr>
    </w:p>
    <w:sectPr w:rsidR="00B125A3" w:rsidRPr="00CD108F" w:rsidSect="00CD108F">
      <w:footerReference w:type="even" r:id="rId15"/>
      <w:footerReference w:type="default" r:id="rId16"/>
      <w:footerReference w:type="first" r:id="rId17"/>
      <w:pgSz w:w="12240" w:h="15840"/>
      <w:pgMar w:top="1152" w:right="108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AE4C8" w14:textId="77777777" w:rsidR="00EB1585" w:rsidRDefault="00EB1585">
      <w:r>
        <w:separator/>
      </w:r>
    </w:p>
  </w:endnote>
  <w:endnote w:type="continuationSeparator" w:id="0">
    <w:p w14:paraId="11B74088" w14:textId="77777777" w:rsidR="00EB1585" w:rsidRDefault="00EB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64BF" w14:textId="77777777" w:rsidR="002F0F9F" w:rsidRPr="00AA02CA" w:rsidRDefault="002F0F9F" w:rsidP="002F0F9F">
    <w:pPr>
      <w:pStyle w:val="Footer"/>
      <w:rPr>
        <w:rFonts w:asciiTheme="minorHAnsi" w:hAnsiTheme="minorHAnsi"/>
        <w:sz w:val="20"/>
      </w:rPr>
    </w:pPr>
    <w:r>
      <w:rPr>
        <w:rFonts w:asciiTheme="minorHAnsi" w:hAnsiTheme="minorHAnsi"/>
        <w:sz w:val="20"/>
      </w:rPr>
      <w:t>Substantive Change Reporting Guidelines</w:t>
    </w:r>
    <w:r w:rsidR="00AD6476">
      <w:rPr>
        <w:rFonts w:asciiTheme="minorHAnsi" w:hAnsiTheme="minorHAnsi"/>
        <w:sz w:val="20"/>
      </w:rPr>
      <w:t xml:space="preserve"> (</w:t>
    </w:r>
    <w:proofErr w:type="spellStart"/>
    <w:r w:rsidR="00AD6476">
      <w:rPr>
        <w:rFonts w:asciiTheme="minorHAnsi" w:hAnsiTheme="minorHAnsi"/>
        <w:sz w:val="20"/>
      </w:rPr>
      <w:t>SubChg</w:t>
    </w:r>
    <w:proofErr w:type="spellEnd"/>
    <w:r w:rsidR="00AD6476">
      <w:rPr>
        <w:rFonts w:asciiTheme="minorHAnsi" w:hAnsiTheme="minorHAnsi"/>
        <w:sz w:val="20"/>
      </w:rPr>
      <w:t>)</w:t>
    </w:r>
    <w:r w:rsidRPr="00AA02CA">
      <w:rPr>
        <w:rFonts w:asciiTheme="minorHAnsi" w:hAnsiTheme="minorHAnsi"/>
        <w:sz w:val="20"/>
      </w:rPr>
      <w:ptab w:relativeTo="margin" w:alignment="center"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7B2432">
      <w:rPr>
        <w:rFonts w:asciiTheme="minorHAnsi" w:hAnsiTheme="minorHAnsi"/>
        <w:noProof/>
        <w:sz w:val="20"/>
      </w:rPr>
      <w:t>2</w:t>
    </w:r>
    <w:r>
      <w:rPr>
        <w:rFonts w:asciiTheme="minorHAnsi" w:hAnsiTheme="minorHAnsi"/>
        <w:sz w:val="20"/>
      </w:rPr>
      <w:fldChar w:fldCharType="end"/>
    </w:r>
    <w:r w:rsidRPr="00AA02CA">
      <w:rPr>
        <w:rFonts w:asciiTheme="minorHAnsi" w:hAnsiTheme="minorHAnsi"/>
        <w:sz w:val="20"/>
      </w:rPr>
      <w:ptab w:relativeTo="margin" w:alignment="right" w:leader="none"/>
    </w:r>
    <w:r>
      <w:rPr>
        <w:rFonts w:asciiTheme="minorHAnsi" w:hAnsiTheme="minorHAnsi"/>
        <w:sz w:val="20"/>
      </w:rPr>
      <w:t>eff.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6E903" w14:textId="5276D6B9" w:rsidR="003A5D06" w:rsidRPr="00476A12" w:rsidRDefault="003A5D06" w:rsidP="003A5D06">
    <w:pPr>
      <w:pStyle w:val="Footer"/>
      <w:tabs>
        <w:tab w:val="clear" w:pos="4320"/>
        <w:tab w:val="clear" w:pos="8640"/>
      </w:tabs>
      <w:rPr>
        <w:rFonts w:asciiTheme="minorHAnsi" w:hAnsiTheme="minorHAnsi"/>
        <w:sz w:val="22"/>
        <w:szCs w:val="22"/>
      </w:rPr>
    </w:pPr>
    <w:r>
      <w:rPr>
        <w:rFonts w:asciiTheme="minorHAnsi" w:hAnsiTheme="minorHAnsi"/>
        <w:sz w:val="20"/>
      </w:rPr>
      <w:t>Substantive Change Reporting Guidelines</w:t>
    </w:r>
    <w:r w:rsidR="00476A12">
      <w:rPr>
        <w:rFonts w:asciiTheme="minorHAnsi" w:hAnsiTheme="minorHAnsi"/>
        <w:sz w:val="20"/>
      </w:rPr>
      <w:t xml:space="preserve"> </w:t>
    </w:r>
    <w:r>
      <w:rPr>
        <w:rFonts w:asciiTheme="minorHAnsi" w:hAnsiTheme="minorHAnsi"/>
        <w:sz w:val="20"/>
      </w:rPr>
      <w:t>20</w:t>
    </w:r>
    <w:r w:rsidR="00D5580C">
      <w:rPr>
        <w:rFonts w:asciiTheme="minorHAnsi" w:hAnsiTheme="minorHAnsi"/>
        <w:sz w:val="20"/>
      </w:rPr>
      <w:t>20</w:t>
    </w:r>
    <w:r w:rsidR="00A63A64">
      <w:rPr>
        <w:rFonts w:asciiTheme="minorHAnsi" w:hAnsiTheme="minorHAnsi"/>
        <w:sz w:val="20"/>
      </w:rPr>
      <w:tab/>
    </w:r>
    <w:r w:rsidR="00A63A64">
      <w:rPr>
        <w:rFonts w:asciiTheme="minorHAnsi" w:hAnsiTheme="minorHAnsi"/>
        <w:sz w:val="20"/>
      </w:rPr>
      <w:tab/>
    </w:r>
    <w:r w:rsidRPr="00476A12">
      <w:rPr>
        <w:rFonts w:asciiTheme="minorHAnsi" w:hAnsiTheme="minorHAnsi"/>
        <w:sz w:val="22"/>
        <w:szCs w:val="22"/>
      </w:rPr>
      <w:fldChar w:fldCharType="begin"/>
    </w:r>
    <w:r w:rsidRPr="00476A12">
      <w:rPr>
        <w:rFonts w:asciiTheme="minorHAnsi" w:hAnsiTheme="minorHAnsi"/>
        <w:sz w:val="22"/>
        <w:szCs w:val="22"/>
      </w:rPr>
      <w:instrText xml:space="preserve"> PAGE   \* MERGEFORMAT </w:instrText>
    </w:r>
    <w:r w:rsidRPr="00476A12">
      <w:rPr>
        <w:rFonts w:asciiTheme="minorHAnsi" w:hAnsiTheme="minorHAnsi"/>
        <w:sz w:val="22"/>
        <w:szCs w:val="22"/>
      </w:rPr>
      <w:fldChar w:fldCharType="separate"/>
    </w:r>
    <w:r w:rsidR="00B21C2A" w:rsidRPr="00476A12">
      <w:rPr>
        <w:rFonts w:asciiTheme="minorHAnsi" w:hAnsiTheme="minorHAnsi"/>
        <w:noProof/>
        <w:sz w:val="22"/>
        <w:szCs w:val="22"/>
      </w:rPr>
      <w:t>3</w:t>
    </w:r>
    <w:r w:rsidRPr="00476A12">
      <w:rPr>
        <w:rFonts w:asciiTheme="minorHAnsi" w:hAnsiTheme="minorHAnsi"/>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E6C4" w14:textId="77777777" w:rsidR="003A5D06" w:rsidRPr="003A5D06" w:rsidRDefault="003A5D06" w:rsidP="003A5D06">
    <w:pPr>
      <w:pStyle w:val="Footer"/>
      <w:tabs>
        <w:tab w:val="clear" w:pos="4320"/>
        <w:tab w:val="clear" w:pos="8640"/>
      </w:tabs>
      <w:rPr>
        <w:rFonts w:asciiTheme="minorHAnsi" w:hAnsiTheme="minorHAnsi"/>
        <w:sz w:val="20"/>
      </w:rPr>
    </w:pPr>
    <w:r>
      <w:rPr>
        <w:rFonts w:asciiTheme="minorHAnsi" w:hAnsiTheme="minorHAnsi"/>
        <w:sz w:val="20"/>
      </w:rPr>
      <w:t xml:space="preserve">Substantive Change Report Form (Sub </w:t>
    </w:r>
    <w:proofErr w:type="spellStart"/>
    <w:r>
      <w:rPr>
        <w:rFonts w:asciiTheme="minorHAnsi" w:hAnsiTheme="minorHAnsi"/>
        <w:sz w:val="20"/>
      </w:rPr>
      <w:t>Chg</w:t>
    </w:r>
    <w:proofErr w:type="spellEnd"/>
    <w:r>
      <w:rPr>
        <w:rFonts w:asciiTheme="minorHAnsi" w:hAnsiTheme="minorHAnsi"/>
        <w:sz w:val="20"/>
      </w:rPr>
      <w:t xml:space="preserve">) eff. 2016 </w:t>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t xml:space="preserve">p. </w:t>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1</w:t>
    </w:r>
    <w:r>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0A012" w14:textId="77777777" w:rsidR="00EB1585" w:rsidRDefault="00EB1585">
      <w:r>
        <w:separator/>
      </w:r>
    </w:p>
  </w:footnote>
  <w:footnote w:type="continuationSeparator" w:id="0">
    <w:p w14:paraId="127B0069" w14:textId="77777777" w:rsidR="00EB1585" w:rsidRDefault="00EB1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4AE2"/>
    <w:multiLevelType w:val="hybridMultilevel"/>
    <w:tmpl w:val="2AF2D61C"/>
    <w:lvl w:ilvl="0" w:tplc="440CFB9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 w15:restartNumberingAfterBreak="0">
    <w:nsid w:val="12BC6E28"/>
    <w:multiLevelType w:val="hybridMultilevel"/>
    <w:tmpl w:val="AEE66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02706"/>
    <w:multiLevelType w:val="hybridMultilevel"/>
    <w:tmpl w:val="A5F056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0D06A6"/>
    <w:multiLevelType w:val="hybridMultilevel"/>
    <w:tmpl w:val="86C475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0367F"/>
    <w:multiLevelType w:val="hybridMultilevel"/>
    <w:tmpl w:val="E68049A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817FC"/>
    <w:multiLevelType w:val="hybridMultilevel"/>
    <w:tmpl w:val="B0E84BC8"/>
    <w:lvl w:ilvl="0" w:tplc="FFFFFFFF">
      <w:start w:val="1"/>
      <w:numFmt w:val="bullet"/>
      <w:lvlText w:val="·"/>
      <w:lvlJc w:val="left"/>
      <w:pPr>
        <w:tabs>
          <w:tab w:val="num" w:pos="720"/>
        </w:tabs>
        <w:ind w:left="720" w:hanging="360"/>
      </w:pPr>
      <w:rPr>
        <w:rFonts w:ascii="Lucida Console" w:hAnsi="Lucida Conso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767DD"/>
    <w:multiLevelType w:val="hybridMultilevel"/>
    <w:tmpl w:val="A53EA4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05890"/>
    <w:multiLevelType w:val="hybridMultilevel"/>
    <w:tmpl w:val="A056A192"/>
    <w:lvl w:ilvl="0" w:tplc="519E99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8F452E"/>
    <w:multiLevelType w:val="hybridMultilevel"/>
    <w:tmpl w:val="963C1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C6F9D"/>
    <w:multiLevelType w:val="hybridMultilevel"/>
    <w:tmpl w:val="5B1223EC"/>
    <w:lvl w:ilvl="0" w:tplc="000F0409">
      <w:start w:val="1"/>
      <w:numFmt w:val="decimal"/>
      <w:lvlText w:val="%1."/>
      <w:lvlJc w:val="left"/>
      <w:pPr>
        <w:tabs>
          <w:tab w:val="num" w:pos="1170"/>
        </w:tabs>
        <w:ind w:left="1170" w:hanging="360"/>
      </w:pPr>
    </w:lvl>
    <w:lvl w:ilvl="1" w:tplc="00190409" w:tentative="1">
      <w:start w:val="1"/>
      <w:numFmt w:val="lowerLetter"/>
      <w:lvlText w:val="%2."/>
      <w:lvlJc w:val="left"/>
      <w:pPr>
        <w:tabs>
          <w:tab w:val="num" w:pos="1890"/>
        </w:tabs>
        <w:ind w:left="1890" w:hanging="360"/>
      </w:pPr>
    </w:lvl>
    <w:lvl w:ilvl="2" w:tplc="001B0409" w:tentative="1">
      <w:start w:val="1"/>
      <w:numFmt w:val="lowerRoman"/>
      <w:lvlText w:val="%3."/>
      <w:lvlJc w:val="right"/>
      <w:pPr>
        <w:tabs>
          <w:tab w:val="num" w:pos="2610"/>
        </w:tabs>
        <w:ind w:left="2610" w:hanging="180"/>
      </w:pPr>
    </w:lvl>
    <w:lvl w:ilvl="3" w:tplc="000F0409" w:tentative="1">
      <w:start w:val="1"/>
      <w:numFmt w:val="decimal"/>
      <w:lvlText w:val="%4."/>
      <w:lvlJc w:val="left"/>
      <w:pPr>
        <w:tabs>
          <w:tab w:val="num" w:pos="3330"/>
        </w:tabs>
        <w:ind w:left="3330" w:hanging="360"/>
      </w:pPr>
    </w:lvl>
    <w:lvl w:ilvl="4" w:tplc="00190409" w:tentative="1">
      <w:start w:val="1"/>
      <w:numFmt w:val="lowerLetter"/>
      <w:lvlText w:val="%5."/>
      <w:lvlJc w:val="left"/>
      <w:pPr>
        <w:tabs>
          <w:tab w:val="num" w:pos="4050"/>
        </w:tabs>
        <w:ind w:left="4050" w:hanging="360"/>
      </w:pPr>
    </w:lvl>
    <w:lvl w:ilvl="5" w:tplc="001B0409" w:tentative="1">
      <w:start w:val="1"/>
      <w:numFmt w:val="lowerRoman"/>
      <w:lvlText w:val="%6."/>
      <w:lvlJc w:val="right"/>
      <w:pPr>
        <w:tabs>
          <w:tab w:val="num" w:pos="4770"/>
        </w:tabs>
        <w:ind w:left="4770" w:hanging="180"/>
      </w:pPr>
    </w:lvl>
    <w:lvl w:ilvl="6" w:tplc="000F0409" w:tentative="1">
      <w:start w:val="1"/>
      <w:numFmt w:val="decimal"/>
      <w:lvlText w:val="%7."/>
      <w:lvlJc w:val="left"/>
      <w:pPr>
        <w:tabs>
          <w:tab w:val="num" w:pos="5490"/>
        </w:tabs>
        <w:ind w:left="5490" w:hanging="360"/>
      </w:pPr>
    </w:lvl>
    <w:lvl w:ilvl="7" w:tplc="00190409" w:tentative="1">
      <w:start w:val="1"/>
      <w:numFmt w:val="lowerLetter"/>
      <w:lvlText w:val="%8."/>
      <w:lvlJc w:val="left"/>
      <w:pPr>
        <w:tabs>
          <w:tab w:val="num" w:pos="6210"/>
        </w:tabs>
        <w:ind w:left="6210" w:hanging="360"/>
      </w:pPr>
    </w:lvl>
    <w:lvl w:ilvl="8" w:tplc="001B0409" w:tentative="1">
      <w:start w:val="1"/>
      <w:numFmt w:val="lowerRoman"/>
      <w:lvlText w:val="%9."/>
      <w:lvlJc w:val="right"/>
      <w:pPr>
        <w:tabs>
          <w:tab w:val="num" w:pos="6930"/>
        </w:tabs>
        <w:ind w:left="6930" w:hanging="180"/>
      </w:pPr>
    </w:lvl>
  </w:abstractNum>
  <w:abstractNum w:abstractNumId="10" w15:restartNumberingAfterBreak="0">
    <w:nsid w:val="36577574"/>
    <w:multiLevelType w:val="hybridMultilevel"/>
    <w:tmpl w:val="694A9DB2"/>
    <w:lvl w:ilvl="0" w:tplc="FFFFFFFF">
      <w:start w:val="1"/>
      <w:numFmt w:val="bullet"/>
      <w:lvlText w:val="·"/>
      <w:lvlJc w:val="left"/>
      <w:pPr>
        <w:tabs>
          <w:tab w:val="num" w:pos="720"/>
        </w:tabs>
        <w:ind w:left="720" w:hanging="360"/>
      </w:pPr>
      <w:rPr>
        <w:rFonts w:ascii="Lucida Console" w:hAnsi="Lucida Consol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10B4D"/>
    <w:multiLevelType w:val="hybridMultilevel"/>
    <w:tmpl w:val="00F4CA4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F822C54"/>
    <w:multiLevelType w:val="hybridMultilevel"/>
    <w:tmpl w:val="A260B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386A12"/>
    <w:multiLevelType w:val="hybridMultilevel"/>
    <w:tmpl w:val="0BDC4C98"/>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46531548"/>
    <w:multiLevelType w:val="hybridMultilevel"/>
    <w:tmpl w:val="1164A18E"/>
    <w:lvl w:ilvl="0" w:tplc="354E41E4">
      <w:start w:val="1"/>
      <w:numFmt w:val="decimal"/>
      <w:lvlText w:val="%1)"/>
      <w:lvlJc w:val="left"/>
      <w:pPr>
        <w:tabs>
          <w:tab w:val="num" w:pos="792"/>
        </w:tabs>
        <w:ind w:left="792" w:hanging="432"/>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8AF1E49"/>
    <w:multiLevelType w:val="hybridMultilevel"/>
    <w:tmpl w:val="7CEC0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B1C1F"/>
    <w:multiLevelType w:val="hybridMultilevel"/>
    <w:tmpl w:val="027A61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715673"/>
    <w:multiLevelType w:val="hybridMultilevel"/>
    <w:tmpl w:val="EA56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1B324F"/>
    <w:multiLevelType w:val="hybridMultilevel"/>
    <w:tmpl w:val="9556A35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5070ED"/>
    <w:multiLevelType w:val="hybridMultilevel"/>
    <w:tmpl w:val="EA58D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5442D8"/>
    <w:multiLevelType w:val="hybridMultilevel"/>
    <w:tmpl w:val="46C8C5DA"/>
    <w:lvl w:ilvl="0" w:tplc="22009C60">
      <w:start w:val="2"/>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35B30"/>
    <w:multiLevelType w:val="hybridMultilevel"/>
    <w:tmpl w:val="FFBA2892"/>
    <w:lvl w:ilvl="0" w:tplc="04090001">
      <w:start w:val="2014"/>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6601FC"/>
    <w:multiLevelType w:val="hybridMultilevel"/>
    <w:tmpl w:val="AC90A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DD0A39"/>
    <w:multiLevelType w:val="hybridMultilevel"/>
    <w:tmpl w:val="AADEB55E"/>
    <w:lvl w:ilvl="0" w:tplc="7260313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2"/>
  </w:num>
  <w:num w:numId="4">
    <w:abstractNumId w:val="0"/>
  </w:num>
  <w:num w:numId="5">
    <w:abstractNumId w:val="23"/>
  </w:num>
  <w:num w:numId="6">
    <w:abstractNumId w:val="10"/>
  </w:num>
  <w:num w:numId="7">
    <w:abstractNumId w:val="5"/>
  </w:num>
  <w:num w:numId="8">
    <w:abstractNumId w:val="15"/>
  </w:num>
  <w:num w:numId="9">
    <w:abstractNumId w:val="1"/>
  </w:num>
  <w:num w:numId="10">
    <w:abstractNumId w:val="17"/>
  </w:num>
  <w:num w:numId="11">
    <w:abstractNumId w:val="20"/>
  </w:num>
  <w:num w:numId="12">
    <w:abstractNumId w:val="4"/>
  </w:num>
  <w:num w:numId="13">
    <w:abstractNumId w:val="9"/>
  </w:num>
  <w:num w:numId="14">
    <w:abstractNumId w:val="2"/>
  </w:num>
  <w:num w:numId="15">
    <w:abstractNumId w:val="3"/>
  </w:num>
  <w:num w:numId="16">
    <w:abstractNumId w:val="22"/>
  </w:num>
  <w:num w:numId="17">
    <w:abstractNumId w:val="8"/>
  </w:num>
  <w:num w:numId="18">
    <w:abstractNumId w:val="21"/>
  </w:num>
  <w:num w:numId="19">
    <w:abstractNumId w:val="16"/>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8F"/>
    <w:rsid w:val="00005577"/>
    <w:rsid w:val="0004305E"/>
    <w:rsid w:val="00054F5D"/>
    <w:rsid w:val="00076B67"/>
    <w:rsid w:val="00094548"/>
    <w:rsid w:val="000F6C09"/>
    <w:rsid w:val="00121E7C"/>
    <w:rsid w:val="00157434"/>
    <w:rsid w:val="00197BFC"/>
    <w:rsid w:val="001B0B6E"/>
    <w:rsid w:val="00241316"/>
    <w:rsid w:val="00247A05"/>
    <w:rsid w:val="002A2E60"/>
    <w:rsid w:val="002B326C"/>
    <w:rsid w:val="002C46F3"/>
    <w:rsid w:val="002F0F9F"/>
    <w:rsid w:val="00352B93"/>
    <w:rsid w:val="00367807"/>
    <w:rsid w:val="003A5D06"/>
    <w:rsid w:val="003C6EED"/>
    <w:rsid w:val="00436ED0"/>
    <w:rsid w:val="0046780F"/>
    <w:rsid w:val="00476A12"/>
    <w:rsid w:val="00483EAD"/>
    <w:rsid w:val="00484020"/>
    <w:rsid w:val="004E1970"/>
    <w:rsid w:val="005107E5"/>
    <w:rsid w:val="00513948"/>
    <w:rsid w:val="00523A4D"/>
    <w:rsid w:val="00564AED"/>
    <w:rsid w:val="00575521"/>
    <w:rsid w:val="005868CB"/>
    <w:rsid w:val="005A4CCD"/>
    <w:rsid w:val="005A62D5"/>
    <w:rsid w:val="005A651C"/>
    <w:rsid w:val="005C0FC8"/>
    <w:rsid w:val="005D462A"/>
    <w:rsid w:val="005E0D59"/>
    <w:rsid w:val="005F36FE"/>
    <w:rsid w:val="00623ACB"/>
    <w:rsid w:val="006242CB"/>
    <w:rsid w:val="006345B0"/>
    <w:rsid w:val="00641F15"/>
    <w:rsid w:val="00645EF4"/>
    <w:rsid w:val="00652CBC"/>
    <w:rsid w:val="00683980"/>
    <w:rsid w:val="006E033C"/>
    <w:rsid w:val="006E617E"/>
    <w:rsid w:val="00741874"/>
    <w:rsid w:val="00754AFC"/>
    <w:rsid w:val="00757EE7"/>
    <w:rsid w:val="00782A11"/>
    <w:rsid w:val="007B2432"/>
    <w:rsid w:val="007B2F53"/>
    <w:rsid w:val="007C2996"/>
    <w:rsid w:val="007C3E47"/>
    <w:rsid w:val="007E316A"/>
    <w:rsid w:val="007F2F82"/>
    <w:rsid w:val="0080769E"/>
    <w:rsid w:val="008377B4"/>
    <w:rsid w:val="00870A75"/>
    <w:rsid w:val="00880489"/>
    <w:rsid w:val="00882BA3"/>
    <w:rsid w:val="00886164"/>
    <w:rsid w:val="008A1B45"/>
    <w:rsid w:val="008B0D4B"/>
    <w:rsid w:val="008E67CE"/>
    <w:rsid w:val="009005C6"/>
    <w:rsid w:val="009836EB"/>
    <w:rsid w:val="00990BE3"/>
    <w:rsid w:val="009A3DF0"/>
    <w:rsid w:val="009C2930"/>
    <w:rsid w:val="00A34520"/>
    <w:rsid w:val="00A3457D"/>
    <w:rsid w:val="00A3653F"/>
    <w:rsid w:val="00A44EF2"/>
    <w:rsid w:val="00A63A64"/>
    <w:rsid w:val="00A80778"/>
    <w:rsid w:val="00A90922"/>
    <w:rsid w:val="00AA02CA"/>
    <w:rsid w:val="00AB57E0"/>
    <w:rsid w:val="00AB6E10"/>
    <w:rsid w:val="00AD4EE3"/>
    <w:rsid w:val="00AD6476"/>
    <w:rsid w:val="00AE37B4"/>
    <w:rsid w:val="00B125A3"/>
    <w:rsid w:val="00B21C2A"/>
    <w:rsid w:val="00B33D87"/>
    <w:rsid w:val="00BB399C"/>
    <w:rsid w:val="00BB563A"/>
    <w:rsid w:val="00C1055F"/>
    <w:rsid w:val="00C174C3"/>
    <w:rsid w:val="00C508B4"/>
    <w:rsid w:val="00C771F6"/>
    <w:rsid w:val="00CB3968"/>
    <w:rsid w:val="00CD108F"/>
    <w:rsid w:val="00CD7507"/>
    <w:rsid w:val="00CE6BAF"/>
    <w:rsid w:val="00D1718A"/>
    <w:rsid w:val="00D30B72"/>
    <w:rsid w:val="00D5580C"/>
    <w:rsid w:val="00DA1B5C"/>
    <w:rsid w:val="00DB21BB"/>
    <w:rsid w:val="00DC6690"/>
    <w:rsid w:val="00E20D03"/>
    <w:rsid w:val="00E23CFD"/>
    <w:rsid w:val="00E24867"/>
    <w:rsid w:val="00E80713"/>
    <w:rsid w:val="00EA3D63"/>
    <w:rsid w:val="00EB1585"/>
    <w:rsid w:val="00EB75EC"/>
    <w:rsid w:val="00F4398F"/>
    <w:rsid w:val="00F81A74"/>
    <w:rsid w:val="00F82CCF"/>
    <w:rsid w:val="00F90918"/>
    <w:rsid w:val="00FA4582"/>
    <w:rsid w:val="00FB1DAD"/>
    <w:rsid w:val="00FC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882451"/>
  <w15:docId w15:val="{09EF13AC-CF6B-45CA-8ED1-A9E178A35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8B4"/>
    <w:rPr>
      <w:sz w:val="24"/>
    </w:rPr>
  </w:style>
  <w:style w:type="paragraph" w:styleId="Heading1">
    <w:name w:val="heading 1"/>
    <w:basedOn w:val="Normal"/>
    <w:next w:val="Normal"/>
    <w:qFormat/>
    <w:rsid w:val="00C508B4"/>
    <w:pPr>
      <w:keepNext/>
      <w:outlineLvl w:val="0"/>
    </w:pPr>
    <w:rPr>
      <w:b/>
      <w:bCs/>
    </w:rPr>
  </w:style>
  <w:style w:type="paragraph" w:styleId="Heading2">
    <w:name w:val="heading 2"/>
    <w:basedOn w:val="Normal"/>
    <w:next w:val="Normal"/>
    <w:link w:val="Heading2Char"/>
    <w:qFormat/>
    <w:rsid w:val="00C508B4"/>
    <w:pPr>
      <w:keepNext/>
      <w:widowControl w:val="0"/>
      <w:outlineLvl w:val="1"/>
    </w:pPr>
    <w:rPr>
      <w:rFonts w:ascii="Arial" w:hAnsi="Arial"/>
      <w:b/>
      <w:i/>
      <w:snapToGrid w:val="0"/>
    </w:rPr>
  </w:style>
  <w:style w:type="paragraph" w:styleId="Heading5">
    <w:name w:val="heading 5"/>
    <w:basedOn w:val="Normal"/>
    <w:next w:val="Normal"/>
    <w:qFormat/>
    <w:rsid w:val="00C508B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5"/>
    <w:rsid w:val="00C508B4"/>
    <w:pPr>
      <w:widowControl w:val="0"/>
      <w:jc w:val="center"/>
    </w:pPr>
    <w:rPr>
      <w:rFonts w:ascii="Arial" w:hAnsi="Arial"/>
      <w:bCs w:val="0"/>
      <w:i w:val="0"/>
      <w:iCs w:val="0"/>
      <w:snapToGrid w:val="0"/>
      <w:sz w:val="28"/>
      <w:szCs w:val="20"/>
    </w:rPr>
  </w:style>
  <w:style w:type="paragraph" w:styleId="Header">
    <w:name w:val="header"/>
    <w:basedOn w:val="Normal"/>
    <w:link w:val="HeaderChar"/>
    <w:uiPriority w:val="99"/>
    <w:rsid w:val="00C508B4"/>
    <w:pPr>
      <w:tabs>
        <w:tab w:val="center" w:pos="4320"/>
        <w:tab w:val="right" w:pos="8640"/>
      </w:tabs>
    </w:pPr>
    <w:rPr>
      <w:rFonts w:ascii="Arial" w:hAnsi="Arial"/>
    </w:rPr>
  </w:style>
  <w:style w:type="paragraph" w:styleId="Footer">
    <w:name w:val="footer"/>
    <w:basedOn w:val="Normal"/>
    <w:semiHidden/>
    <w:rsid w:val="00C508B4"/>
    <w:pPr>
      <w:tabs>
        <w:tab w:val="center" w:pos="4320"/>
        <w:tab w:val="right" w:pos="8640"/>
      </w:tabs>
    </w:pPr>
  </w:style>
  <w:style w:type="paragraph" w:styleId="BodyText">
    <w:name w:val="Body Text"/>
    <w:basedOn w:val="Normal"/>
    <w:semiHidden/>
    <w:rsid w:val="00C508B4"/>
    <w:rPr>
      <w:sz w:val="22"/>
    </w:rPr>
  </w:style>
  <w:style w:type="character" w:styleId="PageNumber">
    <w:name w:val="page number"/>
    <w:basedOn w:val="DefaultParagraphFont"/>
    <w:semiHidden/>
    <w:rsid w:val="00C508B4"/>
  </w:style>
  <w:style w:type="character" w:styleId="CommentReference">
    <w:name w:val="annotation reference"/>
    <w:basedOn w:val="DefaultParagraphFont"/>
    <w:uiPriority w:val="99"/>
    <w:semiHidden/>
    <w:unhideWhenUsed/>
    <w:rsid w:val="006E033C"/>
    <w:rPr>
      <w:sz w:val="16"/>
      <w:szCs w:val="16"/>
    </w:rPr>
  </w:style>
  <w:style w:type="paragraph" w:styleId="CommentText">
    <w:name w:val="annotation text"/>
    <w:basedOn w:val="Normal"/>
    <w:link w:val="CommentTextChar"/>
    <w:uiPriority w:val="99"/>
    <w:semiHidden/>
    <w:unhideWhenUsed/>
    <w:rsid w:val="006E033C"/>
    <w:rPr>
      <w:sz w:val="20"/>
    </w:rPr>
  </w:style>
  <w:style w:type="character" w:customStyle="1" w:styleId="CommentTextChar">
    <w:name w:val="Comment Text Char"/>
    <w:basedOn w:val="DefaultParagraphFont"/>
    <w:link w:val="CommentText"/>
    <w:uiPriority w:val="99"/>
    <w:semiHidden/>
    <w:rsid w:val="006E033C"/>
  </w:style>
  <w:style w:type="paragraph" w:styleId="CommentSubject">
    <w:name w:val="annotation subject"/>
    <w:basedOn w:val="CommentText"/>
    <w:next w:val="CommentText"/>
    <w:link w:val="CommentSubjectChar"/>
    <w:uiPriority w:val="99"/>
    <w:semiHidden/>
    <w:unhideWhenUsed/>
    <w:rsid w:val="006E033C"/>
    <w:rPr>
      <w:b/>
      <w:bCs/>
    </w:rPr>
  </w:style>
  <w:style w:type="character" w:customStyle="1" w:styleId="CommentSubjectChar">
    <w:name w:val="Comment Subject Char"/>
    <w:basedOn w:val="CommentTextChar"/>
    <w:link w:val="CommentSubject"/>
    <w:uiPriority w:val="99"/>
    <w:semiHidden/>
    <w:rsid w:val="006E033C"/>
    <w:rPr>
      <w:b/>
      <w:bCs/>
    </w:rPr>
  </w:style>
  <w:style w:type="paragraph" w:styleId="BalloonText">
    <w:name w:val="Balloon Text"/>
    <w:basedOn w:val="Normal"/>
    <w:link w:val="BalloonTextChar"/>
    <w:uiPriority w:val="99"/>
    <w:semiHidden/>
    <w:unhideWhenUsed/>
    <w:rsid w:val="006E033C"/>
    <w:rPr>
      <w:rFonts w:ascii="Tahoma" w:hAnsi="Tahoma" w:cs="Tahoma"/>
      <w:sz w:val="16"/>
      <w:szCs w:val="16"/>
    </w:rPr>
  </w:style>
  <w:style w:type="character" w:customStyle="1" w:styleId="BalloonTextChar">
    <w:name w:val="Balloon Text Char"/>
    <w:basedOn w:val="DefaultParagraphFont"/>
    <w:link w:val="BalloonText"/>
    <w:uiPriority w:val="99"/>
    <w:semiHidden/>
    <w:rsid w:val="006E033C"/>
    <w:rPr>
      <w:rFonts w:ascii="Tahoma" w:hAnsi="Tahoma" w:cs="Tahoma"/>
      <w:sz w:val="16"/>
      <w:szCs w:val="16"/>
    </w:rPr>
  </w:style>
  <w:style w:type="paragraph" w:styleId="ListParagraph">
    <w:name w:val="List Paragraph"/>
    <w:basedOn w:val="Normal"/>
    <w:uiPriority w:val="34"/>
    <w:qFormat/>
    <w:rsid w:val="00683980"/>
    <w:pPr>
      <w:ind w:left="720"/>
      <w:contextualSpacing/>
    </w:pPr>
    <w:rPr>
      <w:rFonts w:ascii="Calibri" w:eastAsia="Calibri" w:hAnsi="Calibri"/>
      <w:sz w:val="22"/>
      <w:szCs w:val="22"/>
    </w:rPr>
  </w:style>
  <w:style w:type="character" w:customStyle="1" w:styleId="Heading2Char">
    <w:name w:val="Heading 2 Char"/>
    <w:link w:val="Heading2"/>
    <w:rsid w:val="008B0D4B"/>
    <w:rPr>
      <w:rFonts w:ascii="Arial" w:hAnsi="Arial"/>
      <w:b/>
      <w:i/>
      <w:snapToGrid w:val="0"/>
      <w:sz w:val="24"/>
    </w:rPr>
  </w:style>
  <w:style w:type="paragraph" w:styleId="BodyTextIndent3">
    <w:name w:val="Body Text Indent 3"/>
    <w:basedOn w:val="Normal"/>
    <w:link w:val="BodyTextIndent3Char"/>
    <w:uiPriority w:val="99"/>
    <w:semiHidden/>
    <w:unhideWhenUsed/>
    <w:rsid w:val="00F81A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1A74"/>
    <w:rPr>
      <w:sz w:val="16"/>
      <w:szCs w:val="16"/>
    </w:rPr>
  </w:style>
  <w:style w:type="character" w:styleId="Hyperlink">
    <w:name w:val="Hyperlink"/>
    <w:basedOn w:val="DefaultParagraphFont"/>
    <w:uiPriority w:val="99"/>
    <w:unhideWhenUsed/>
    <w:rsid w:val="00652CBC"/>
    <w:rPr>
      <w:color w:val="0000FF" w:themeColor="hyperlink"/>
      <w:u w:val="single"/>
    </w:rPr>
  </w:style>
  <w:style w:type="character" w:customStyle="1" w:styleId="HeaderChar">
    <w:name w:val="Header Char"/>
    <w:basedOn w:val="DefaultParagraphFont"/>
    <w:link w:val="Header"/>
    <w:uiPriority w:val="99"/>
    <w:rsid w:val="005C0FC8"/>
    <w:rPr>
      <w:rFonts w:ascii="Arial" w:hAnsi="Arial"/>
      <w:sz w:val="24"/>
    </w:rPr>
  </w:style>
  <w:style w:type="paragraph" w:styleId="FootnoteText">
    <w:name w:val="footnote text"/>
    <w:basedOn w:val="Normal"/>
    <w:link w:val="FootnoteTextChar"/>
    <w:uiPriority w:val="99"/>
    <w:semiHidden/>
    <w:unhideWhenUsed/>
    <w:rsid w:val="00A3653F"/>
    <w:rPr>
      <w:sz w:val="20"/>
    </w:rPr>
  </w:style>
  <w:style w:type="character" w:customStyle="1" w:styleId="FootnoteTextChar">
    <w:name w:val="Footnote Text Char"/>
    <w:basedOn w:val="DefaultParagraphFont"/>
    <w:link w:val="FootnoteText"/>
    <w:uiPriority w:val="99"/>
    <w:semiHidden/>
    <w:rsid w:val="00A3653F"/>
  </w:style>
  <w:style w:type="character" w:styleId="FootnoteReference">
    <w:name w:val="footnote reference"/>
    <w:basedOn w:val="DefaultParagraphFont"/>
    <w:uiPriority w:val="99"/>
    <w:semiHidden/>
    <w:unhideWhenUsed/>
    <w:rsid w:val="00A3653F"/>
    <w:rPr>
      <w:vertAlign w:val="superscript"/>
    </w:rPr>
  </w:style>
  <w:style w:type="paragraph" w:styleId="Revision">
    <w:name w:val="Revision"/>
    <w:hidden/>
    <w:uiPriority w:val="99"/>
    <w:semiHidden/>
    <w:rsid w:val="00A63A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1752">
      <w:bodyDiv w:val="1"/>
      <w:marLeft w:val="0"/>
      <w:marRight w:val="0"/>
      <w:marTop w:val="0"/>
      <w:marBottom w:val="0"/>
      <w:divBdr>
        <w:top w:val="none" w:sz="0" w:space="0" w:color="auto"/>
        <w:left w:val="none" w:sz="0" w:space="0" w:color="auto"/>
        <w:bottom w:val="none" w:sz="0" w:space="0" w:color="auto"/>
        <w:right w:val="none" w:sz="0" w:space="0" w:color="auto"/>
      </w:divBdr>
    </w:div>
    <w:div w:id="339701662">
      <w:bodyDiv w:val="1"/>
      <w:marLeft w:val="0"/>
      <w:marRight w:val="0"/>
      <w:marTop w:val="0"/>
      <w:marBottom w:val="0"/>
      <w:divBdr>
        <w:top w:val="none" w:sz="0" w:space="0" w:color="auto"/>
        <w:left w:val="none" w:sz="0" w:space="0" w:color="auto"/>
        <w:bottom w:val="none" w:sz="0" w:space="0" w:color="auto"/>
        <w:right w:val="none" w:sz="0" w:space="0" w:color="auto"/>
      </w:divBdr>
    </w:div>
    <w:div w:id="1448620473">
      <w:bodyDiv w:val="1"/>
      <w:marLeft w:val="0"/>
      <w:marRight w:val="0"/>
      <w:marTop w:val="0"/>
      <w:marBottom w:val="0"/>
      <w:divBdr>
        <w:top w:val="none" w:sz="0" w:space="0" w:color="auto"/>
        <w:left w:val="none" w:sz="0" w:space="0" w:color="auto"/>
        <w:bottom w:val="none" w:sz="0" w:space="0" w:color="auto"/>
        <w:right w:val="none" w:sz="0" w:space="0" w:color="auto"/>
      </w:divBdr>
    </w:div>
    <w:div w:id="1508982722">
      <w:bodyDiv w:val="1"/>
      <w:marLeft w:val="0"/>
      <w:marRight w:val="0"/>
      <w:marTop w:val="0"/>
      <w:marBottom w:val="0"/>
      <w:divBdr>
        <w:top w:val="none" w:sz="0" w:space="0" w:color="auto"/>
        <w:left w:val="none" w:sz="0" w:space="0" w:color="auto"/>
        <w:bottom w:val="none" w:sz="0" w:space="0" w:color="auto"/>
        <w:right w:val="none" w:sz="0" w:space="0" w:color="auto"/>
      </w:divBdr>
    </w:div>
    <w:div w:id="175794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ssilieva@cea-accredi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ea-accredi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vassilieva@cea-accred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ED0B-7CE1-404B-BE21-4457CE76C6B6}">
  <ds:schemaRefs>
    <ds:schemaRef ds:uri="http://purl.org/dc/elements/1.1/"/>
    <ds:schemaRef ds:uri="http://purl.org/dc/dcmitype/"/>
    <ds:schemaRef ds:uri="91715bd9-df04-414b-bba8-21fcc5acdc57"/>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e463830-16bb-4eb5-b02b-029af42d0f4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D9271E-2FED-4E0D-8028-C6271E1CF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38377-D41D-4B78-B0A6-AD7ADB668F06}">
  <ds:schemaRefs>
    <ds:schemaRef ds:uri="http://schemas.microsoft.com/sharepoint/v3/contenttype/forms"/>
  </ds:schemaRefs>
</ds:datastoreItem>
</file>

<file path=customXml/itemProps4.xml><?xml version="1.0" encoding="utf-8"?>
<ds:datastoreItem xmlns:ds="http://schemas.openxmlformats.org/officeDocument/2006/customXml" ds:itemID="{022BA946-5AE2-4402-8A2F-49F6F6E5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1381</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1)</vt:lpstr>
    </vt:vector>
  </TitlesOfParts>
  <Company>TCA</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Masha Vassilieva</dc:creator>
  <cp:lastModifiedBy>Heidi Vellenga</cp:lastModifiedBy>
  <cp:revision>5</cp:revision>
  <cp:lastPrinted>2011-11-01T21:32:00Z</cp:lastPrinted>
  <dcterms:created xsi:type="dcterms:W3CDTF">2020-02-24T16:18:00Z</dcterms:created>
  <dcterms:modified xsi:type="dcterms:W3CDTF">2020-02-24T16:19:00Z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y fmtid="{D5CDD505-2E9C-101B-9397-08002B2CF9AE}" pid="3" name="AuthorIds_UIVersion_512">
    <vt:lpwstr>29</vt:lpwstr>
  </property>
  <property fmtid="{D5CDD505-2E9C-101B-9397-08002B2CF9AE}" pid="4" name="AuthorIds_UIVersion_1024">
    <vt:lpwstr>23</vt:lpwstr>
  </property>
</Properties>
</file>